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B7" w:rsidRPr="00E8493A" w:rsidRDefault="005B614F" w:rsidP="00A65188">
      <w:pPr>
        <w:spacing w:after="0" w:line="240" w:lineRule="auto"/>
        <w:jc w:val="center"/>
        <w:rPr>
          <w:rFonts w:asciiTheme="minorBidi" w:hAnsiTheme="minorBidi"/>
          <w:b/>
          <w:bCs/>
          <w:sz w:val="32"/>
          <w:szCs w:val="32"/>
        </w:rPr>
      </w:pPr>
      <w:r w:rsidRPr="00E8493A">
        <w:rPr>
          <w:rFonts w:asciiTheme="minorBidi" w:hAnsiTheme="minorBidi"/>
          <w:b/>
          <w:bCs/>
          <w:sz w:val="32"/>
          <w:szCs w:val="32"/>
          <w:cs/>
        </w:rPr>
        <w:t>กระบวนปรับตัว</w:t>
      </w:r>
      <w:r w:rsidR="0021614C" w:rsidRPr="00E8493A">
        <w:rPr>
          <w:rFonts w:asciiTheme="minorBidi" w:hAnsiTheme="minorBidi"/>
          <w:b/>
          <w:bCs/>
          <w:sz w:val="32"/>
          <w:szCs w:val="32"/>
          <w:cs/>
        </w:rPr>
        <w:t>ต่อการเปลี่ยนแปลงภูมิอากาศ</w:t>
      </w:r>
      <w:r w:rsidRPr="00E8493A">
        <w:rPr>
          <w:rFonts w:asciiTheme="minorBidi" w:hAnsiTheme="minorBidi"/>
          <w:b/>
          <w:bCs/>
          <w:sz w:val="32"/>
          <w:szCs w:val="32"/>
          <w:cs/>
        </w:rPr>
        <w:t>ในพื้นที่ชายฝั่งโดยชุมชนเป็นฐาน</w:t>
      </w:r>
      <w:r w:rsidR="0021614C" w:rsidRPr="00E8493A">
        <w:rPr>
          <w:rFonts w:asciiTheme="minorBidi" w:hAnsiTheme="minorBidi"/>
          <w:b/>
          <w:bCs/>
          <w:sz w:val="32"/>
          <w:szCs w:val="32"/>
        </w:rPr>
        <w:t>:</w:t>
      </w:r>
      <w:r w:rsidR="00680FEC" w:rsidRPr="00E8493A">
        <w:rPr>
          <w:rFonts w:asciiTheme="minorBidi" w:hAnsiTheme="minorBidi"/>
          <w:b/>
          <w:bCs/>
          <w:sz w:val="32"/>
          <w:szCs w:val="32"/>
        </w:rPr>
        <w:t xml:space="preserve"> </w:t>
      </w:r>
      <w:r w:rsidR="0021614C" w:rsidRPr="00E8493A">
        <w:rPr>
          <w:rFonts w:asciiTheme="minorBidi" w:hAnsiTheme="minorBidi"/>
          <w:b/>
          <w:bCs/>
          <w:sz w:val="32"/>
          <w:szCs w:val="32"/>
          <w:cs/>
        </w:rPr>
        <w:t>กรณีศึกษาชุมชน</w:t>
      </w:r>
      <w:r w:rsidR="00662DA4" w:rsidRPr="00E8493A">
        <w:rPr>
          <w:rFonts w:asciiTheme="minorBidi" w:hAnsiTheme="minorBidi"/>
          <w:b/>
          <w:bCs/>
          <w:sz w:val="32"/>
          <w:szCs w:val="32"/>
          <w:cs/>
        </w:rPr>
        <w:t>ชายฝั่ง</w:t>
      </w:r>
      <w:r w:rsidR="0021614C" w:rsidRPr="00E8493A">
        <w:rPr>
          <w:rFonts w:asciiTheme="minorBidi" w:hAnsiTheme="minorBidi"/>
          <w:b/>
          <w:bCs/>
          <w:sz w:val="32"/>
          <w:szCs w:val="32"/>
          <w:cs/>
        </w:rPr>
        <w:t xml:space="preserve"> จังหวัดนครศรีธรรมราช</w:t>
      </w:r>
    </w:p>
    <w:p w:rsidR="005B614F" w:rsidRPr="006E4913" w:rsidRDefault="00A65188" w:rsidP="00A65188">
      <w:pPr>
        <w:spacing w:after="0" w:line="240" w:lineRule="auto"/>
        <w:jc w:val="center"/>
        <w:rPr>
          <w:rFonts w:ascii="Times New Roman" w:hAnsi="Times New Roman" w:cs="Times New Roman"/>
          <w:sz w:val="28"/>
        </w:rPr>
      </w:pPr>
      <w:r w:rsidRPr="006E4913">
        <w:rPr>
          <w:rFonts w:ascii="Times New Roman" w:hAnsi="Times New Roman" w:cs="Times New Roman"/>
          <w:sz w:val="28"/>
        </w:rPr>
        <w:t>Community B</w:t>
      </w:r>
      <w:r w:rsidR="005B614F" w:rsidRPr="006E4913">
        <w:rPr>
          <w:rFonts w:ascii="Times New Roman" w:hAnsi="Times New Roman" w:cs="Times New Roman"/>
          <w:sz w:val="28"/>
        </w:rPr>
        <w:t xml:space="preserve">ased </w:t>
      </w:r>
      <w:r w:rsidRPr="006E4913">
        <w:rPr>
          <w:rFonts w:ascii="Times New Roman" w:hAnsi="Times New Roman" w:cs="Times New Roman"/>
          <w:sz w:val="28"/>
        </w:rPr>
        <w:t xml:space="preserve">Adaptation (CBA) to </w:t>
      </w:r>
      <w:r w:rsidR="005B614F" w:rsidRPr="006E4913">
        <w:rPr>
          <w:rFonts w:ascii="Times New Roman" w:hAnsi="Times New Roman" w:cs="Times New Roman"/>
          <w:sz w:val="28"/>
        </w:rPr>
        <w:t>Clima</w:t>
      </w:r>
      <w:r w:rsidRPr="006E4913">
        <w:rPr>
          <w:rFonts w:ascii="Times New Roman" w:hAnsi="Times New Roman" w:cs="Times New Roman"/>
          <w:sz w:val="28"/>
        </w:rPr>
        <w:t xml:space="preserve">te Change </w:t>
      </w:r>
      <w:r w:rsidR="005B614F" w:rsidRPr="006E4913">
        <w:rPr>
          <w:rFonts w:ascii="Times New Roman" w:hAnsi="Times New Roman" w:cs="Times New Roman"/>
          <w:sz w:val="28"/>
        </w:rPr>
        <w:t>in the coastal zone: A case study in Coastal Communities, Nakhon Srithammarat Province, Thailand.</w:t>
      </w:r>
    </w:p>
    <w:p w:rsidR="00B018B5" w:rsidRPr="00E8493A" w:rsidRDefault="00B018B5" w:rsidP="00A65188">
      <w:pPr>
        <w:spacing w:after="0" w:line="240" w:lineRule="auto"/>
        <w:jc w:val="center"/>
        <w:rPr>
          <w:rFonts w:asciiTheme="minorBidi" w:hAnsiTheme="minorBidi"/>
        </w:rPr>
      </w:pPr>
    </w:p>
    <w:p w:rsidR="00A65188" w:rsidRPr="006E4913" w:rsidRDefault="0021614C" w:rsidP="00A65188">
      <w:pPr>
        <w:spacing w:after="0" w:line="240" w:lineRule="auto"/>
        <w:jc w:val="center"/>
        <w:rPr>
          <w:rFonts w:ascii="Times New Roman" w:hAnsi="Times New Roman" w:cs="Times New Roman"/>
        </w:rPr>
      </w:pPr>
      <w:r w:rsidRPr="006E4913">
        <w:rPr>
          <w:rFonts w:ascii="Times New Roman" w:hAnsi="Times New Roman"/>
          <w:cs/>
        </w:rPr>
        <w:t>ธีรชัย</w:t>
      </w:r>
      <w:r w:rsidRPr="006E4913">
        <w:rPr>
          <w:rFonts w:ascii="Times New Roman" w:hAnsi="Times New Roman" w:cs="Times New Roman"/>
          <w:cs/>
        </w:rPr>
        <w:t xml:space="preserve"> </w:t>
      </w:r>
      <w:r w:rsidRPr="006E4913">
        <w:rPr>
          <w:rFonts w:ascii="Times New Roman" w:hAnsi="Times New Roman"/>
          <w:cs/>
        </w:rPr>
        <w:t>หายทุกข์</w:t>
      </w:r>
      <w:r w:rsidR="00B018B5" w:rsidRPr="006E4913">
        <w:rPr>
          <w:rFonts w:ascii="Times New Roman" w:hAnsi="Times New Roman" w:cs="Times New Roman"/>
          <w:vertAlign w:val="superscript"/>
        </w:rPr>
        <w:t>1</w:t>
      </w:r>
      <w:r w:rsidRPr="006E4913">
        <w:rPr>
          <w:rFonts w:ascii="Times New Roman" w:hAnsi="Times New Roman" w:cs="Times New Roman"/>
          <w:cs/>
        </w:rPr>
        <w:t xml:space="preserve">  </w:t>
      </w:r>
      <w:r w:rsidRPr="006E4913">
        <w:rPr>
          <w:rFonts w:ascii="Times New Roman" w:hAnsi="Times New Roman"/>
          <w:cs/>
        </w:rPr>
        <w:t>องุ่น</w:t>
      </w:r>
      <w:r w:rsidRPr="006E4913">
        <w:rPr>
          <w:rFonts w:ascii="Times New Roman" w:hAnsi="Times New Roman" w:cs="Times New Roman"/>
          <w:cs/>
        </w:rPr>
        <w:t xml:space="preserve"> </w:t>
      </w:r>
      <w:r w:rsidRPr="006E4913">
        <w:rPr>
          <w:rFonts w:ascii="Times New Roman" w:hAnsi="Times New Roman"/>
          <w:cs/>
        </w:rPr>
        <w:t>วงศ์เจริญ</w:t>
      </w:r>
      <w:r w:rsidR="00B018B5" w:rsidRPr="006E4913">
        <w:rPr>
          <w:rFonts w:ascii="Times New Roman" w:hAnsi="Times New Roman" w:cs="Times New Roman"/>
          <w:vertAlign w:val="superscript"/>
        </w:rPr>
        <w:t>2</w:t>
      </w:r>
      <w:r w:rsidR="00136A44" w:rsidRPr="006E4913">
        <w:rPr>
          <w:rFonts w:ascii="Times New Roman" w:hAnsi="Times New Roman" w:cs="Times New Roman"/>
          <w:cs/>
        </w:rPr>
        <w:t xml:space="preserve">  </w:t>
      </w:r>
      <w:r w:rsidR="00680FEC" w:rsidRPr="006E4913">
        <w:rPr>
          <w:rFonts w:ascii="Times New Roman" w:hAnsi="Times New Roman"/>
          <w:cs/>
        </w:rPr>
        <w:t>กนกพร</w:t>
      </w:r>
      <w:r w:rsidR="00B018B5" w:rsidRPr="006E4913">
        <w:rPr>
          <w:rFonts w:ascii="Times New Roman" w:hAnsi="Times New Roman" w:cs="Times New Roman"/>
          <w:cs/>
        </w:rPr>
        <w:t xml:space="preserve"> </w:t>
      </w:r>
      <w:r w:rsidR="00B018B5" w:rsidRPr="006E4913">
        <w:rPr>
          <w:rFonts w:ascii="Times New Roman" w:hAnsi="Times New Roman"/>
          <w:cs/>
        </w:rPr>
        <w:t>เจริญฤทธิ์</w:t>
      </w:r>
      <w:r w:rsidR="00B018B5" w:rsidRPr="006E4913">
        <w:rPr>
          <w:rFonts w:ascii="Times New Roman" w:hAnsi="Times New Roman" w:cs="Times New Roman"/>
        </w:rPr>
        <w:t xml:space="preserve"> </w:t>
      </w:r>
      <w:r w:rsidR="00B018B5" w:rsidRPr="006E4913">
        <w:rPr>
          <w:rFonts w:ascii="Times New Roman" w:hAnsi="Times New Roman" w:cs="Times New Roman"/>
          <w:vertAlign w:val="superscript"/>
        </w:rPr>
        <w:t>3</w:t>
      </w:r>
      <w:r w:rsidR="008B09FB" w:rsidRPr="006E4913">
        <w:rPr>
          <w:rFonts w:ascii="Times New Roman" w:hAnsi="Times New Roman" w:cs="Times New Roman"/>
          <w:cs/>
        </w:rPr>
        <w:t xml:space="preserve"> </w:t>
      </w:r>
      <w:r w:rsidR="008B09FB" w:rsidRPr="006E4913">
        <w:rPr>
          <w:rFonts w:ascii="Times New Roman" w:hAnsi="Times New Roman"/>
          <w:cs/>
        </w:rPr>
        <w:t>สุมล</w:t>
      </w:r>
      <w:r w:rsidR="008B09FB" w:rsidRPr="006E4913">
        <w:rPr>
          <w:rFonts w:ascii="Times New Roman" w:hAnsi="Times New Roman" w:cs="Times New Roman"/>
          <w:cs/>
        </w:rPr>
        <w:t xml:space="preserve"> </w:t>
      </w:r>
      <w:r w:rsidR="008B09FB" w:rsidRPr="006E4913">
        <w:rPr>
          <w:rFonts w:ascii="Times New Roman" w:hAnsi="Times New Roman"/>
          <w:cs/>
        </w:rPr>
        <w:t>แสงแก้ว</w:t>
      </w:r>
      <w:r w:rsidR="008B09FB" w:rsidRPr="006E4913">
        <w:rPr>
          <w:rFonts w:ascii="Times New Roman" w:hAnsi="Times New Roman" w:cs="Times New Roman"/>
          <w:vertAlign w:val="superscript"/>
        </w:rPr>
        <w:t>4</w:t>
      </w:r>
    </w:p>
    <w:p w:rsidR="0021614C" w:rsidRDefault="00A65188" w:rsidP="008A4DD0">
      <w:pPr>
        <w:pBdr>
          <w:bottom w:val="single" w:sz="4" w:space="1" w:color="auto"/>
        </w:pBdr>
        <w:spacing w:after="0" w:line="240" w:lineRule="auto"/>
        <w:jc w:val="center"/>
        <w:rPr>
          <w:rFonts w:ascii="Times New Roman" w:hAnsi="Times New Roman" w:cs="Times New Roman"/>
        </w:rPr>
      </w:pPr>
      <w:r w:rsidRPr="006E4913">
        <w:rPr>
          <w:rFonts w:ascii="Times New Roman" w:hAnsi="Times New Roman" w:cs="Times New Roman"/>
        </w:rPr>
        <w:t>T. Haitook</w:t>
      </w:r>
      <w:r w:rsidRPr="006E4913">
        <w:rPr>
          <w:rFonts w:ascii="Times New Roman" w:hAnsi="Times New Roman" w:cs="Times New Roman"/>
          <w:vertAlign w:val="superscript"/>
        </w:rPr>
        <w:t>1</w:t>
      </w:r>
      <w:r w:rsidRPr="006E4913">
        <w:rPr>
          <w:rFonts w:ascii="Times New Roman" w:hAnsi="Times New Roman" w:cs="Times New Roman"/>
        </w:rPr>
        <w:t>, A. Wongcharoen</w:t>
      </w:r>
      <w:r w:rsidRPr="006E4913">
        <w:rPr>
          <w:rFonts w:ascii="Times New Roman" w:hAnsi="Times New Roman" w:cs="Times New Roman"/>
          <w:vertAlign w:val="superscript"/>
        </w:rPr>
        <w:t>2</w:t>
      </w:r>
      <w:r w:rsidRPr="006E4913">
        <w:rPr>
          <w:rFonts w:ascii="Times New Roman" w:hAnsi="Times New Roman" w:cs="Times New Roman"/>
        </w:rPr>
        <w:t xml:space="preserve">, K. Charoenrit </w:t>
      </w:r>
      <w:r w:rsidRPr="006E4913">
        <w:rPr>
          <w:rFonts w:ascii="Times New Roman" w:hAnsi="Times New Roman" w:cs="Times New Roman"/>
          <w:vertAlign w:val="superscript"/>
        </w:rPr>
        <w:t>3</w:t>
      </w:r>
      <w:r w:rsidR="008B09FB" w:rsidRPr="006E4913">
        <w:rPr>
          <w:rFonts w:ascii="Times New Roman" w:hAnsi="Times New Roman" w:cs="Times New Roman"/>
        </w:rPr>
        <w:t xml:space="preserve">,  Sumon Saengkaew </w:t>
      </w:r>
      <w:r w:rsidR="008B09FB" w:rsidRPr="006E4913">
        <w:rPr>
          <w:rFonts w:ascii="Times New Roman" w:hAnsi="Times New Roman" w:cs="Times New Roman"/>
          <w:vertAlign w:val="superscript"/>
        </w:rPr>
        <w:t>4</w:t>
      </w:r>
    </w:p>
    <w:p w:rsidR="006E4913" w:rsidRPr="006E4913" w:rsidRDefault="006E4913" w:rsidP="008A4DD0">
      <w:pPr>
        <w:pBdr>
          <w:bottom w:val="single" w:sz="4" w:space="1" w:color="auto"/>
        </w:pBdr>
        <w:spacing w:after="0" w:line="240" w:lineRule="auto"/>
        <w:jc w:val="center"/>
        <w:rPr>
          <w:rFonts w:ascii="Times New Roman" w:hAnsi="Times New Roman" w:cs="Times New Roman"/>
        </w:rPr>
      </w:pPr>
    </w:p>
    <w:p w:rsidR="00B018B5" w:rsidRPr="00E8493A" w:rsidRDefault="00B018B5" w:rsidP="00F40489">
      <w:pPr>
        <w:spacing w:after="0" w:line="240" w:lineRule="auto"/>
        <w:jc w:val="both"/>
        <w:rPr>
          <w:rFonts w:asciiTheme="minorBidi" w:hAnsiTheme="minorBidi"/>
        </w:rPr>
      </w:pPr>
    </w:p>
    <w:p w:rsidR="0021614C" w:rsidRPr="006E4913" w:rsidRDefault="0021614C" w:rsidP="00A65188">
      <w:pPr>
        <w:spacing w:after="0" w:line="240" w:lineRule="auto"/>
        <w:jc w:val="center"/>
        <w:rPr>
          <w:rFonts w:asciiTheme="minorBidi" w:hAnsiTheme="minorBidi"/>
          <w:b/>
          <w:bCs/>
          <w:sz w:val="32"/>
          <w:szCs w:val="32"/>
        </w:rPr>
      </w:pPr>
      <w:r w:rsidRPr="006E4913">
        <w:rPr>
          <w:rFonts w:asciiTheme="minorBidi" w:hAnsiTheme="minorBidi"/>
          <w:b/>
          <w:bCs/>
          <w:sz w:val="32"/>
          <w:szCs w:val="32"/>
          <w:cs/>
        </w:rPr>
        <w:t>บทคัดย่อ</w:t>
      </w:r>
    </w:p>
    <w:p w:rsidR="00BE2411" w:rsidRPr="00E8493A" w:rsidRDefault="006749F9" w:rsidP="00F40489">
      <w:pPr>
        <w:spacing w:after="0" w:line="240" w:lineRule="auto"/>
        <w:jc w:val="both"/>
        <w:rPr>
          <w:rFonts w:asciiTheme="minorBidi" w:hAnsiTheme="minorBidi"/>
        </w:rPr>
      </w:pPr>
      <w:r w:rsidRPr="00E8493A">
        <w:rPr>
          <w:rFonts w:asciiTheme="minorBidi" w:hAnsiTheme="minorBidi"/>
          <w:cs/>
        </w:rPr>
        <w:tab/>
        <w:t>การปรับตัวของชุมชนชายฝั่งต่อการเปลี่ยนแปลงภูมิอากาศ</w:t>
      </w:r>
      <w:r w:rsidR="00D83386" w:rsidRPr="00E8493A">
        <w:rPr>
          <w:rFonts w:asciiTheme="minorBidi" w:hAnsiTheme="minorBidi"/>
          <w:cs/>
        </w:rPr>
        <w:t xml:space="preserve"> </w:t>
      </w:r>
      <w:r w:rsidR="00D83386" w:rsidRPr="00E8493A">
        <w:rPr>
          <w:rFonts w:asciiTheme="minorBidi" w:hAnsiTheme="minorBidi"/>
        </w:rPr>
        <w:t>(CCA)</w:t>
      </w:r>
      <w:r w:rsidR="00D83386" w:rsidRPr="00E8493A">
        <w:rPr>
          <w:rFonts w:asciiTheme="minorBidi" w:hAnsiTheme="minorBidi"/>
          <w:cs/>
        </w:rPr>
        <w:t xml:space="preserve"> </w:t>
      </w:r>
      <w:r w:rsidR="00A65188" w:rsidRPr="00E8493A">
        <w:rPr>
          <w:rFonts w:asciiTheme="minorBidi" w:hAnsiTheme="minorBidi"/>
          <w:cs/>
        </w:rPr>
        <w:t>โดยชุมชนเป็นฐาน</w:t>
      </w:r>
      <w:r w:rsidR="00D83386" w:rsidRPr="00E8493A">
        <w:rPr>
          <w:rFonts w:asciiTheme="minorBidi" w:hAnsiTheme="minorBidi"/>
          <w:cs/>
        </w:rPr>
        <w:t xml:space="preserve"> </w:t>
      </w:r>
      <w:r w:rsidR="00D83386" w:rsidRPr="00E8493A">
        <w:rPr>
          <w:rFonts w:asciiTheme="minorBidi" w:hAnsiTheme="minorBidi"/>
        </w:rPr>
        <w:t>(CBA)</w:t>
      </w:r>
      <w:r w:rsidRPr="00E8493A">
        <w:rPr>
          <w:rFonts w:asciiTheme="minorBidi" w:hAnsiTheme="minorBidi"/>
          <w:cs/>
        </w:rPr>
        <w:t xml:space="preserve"> </w:t>
      </w:r>
      <w:r w:rsidR="00A65188" w:rsidRPr="00E8493A">
        <w:rPr>
          <w:rFonts w:asciiTheme="minorBidi" w:hAnsiTheme="minorBidi"/>
          <w:cs/>
        </w:rPr>
        <w:t>นับว่า</w:t>
      </w:r>
      <w:r w:rsidR="000530E3" w:rsidRPr="00E8493A">
        <w:rPr>
          <w:rFonts w:asciiTheme="minorBidi" w:hAnsiTheme="minorBidi"/>
          <w:cs/>
        </w:rPr>
        <w:t>มีความ</w:t>
      </w:r>
      <w:r w:rsidR="002F3EBD" w:rsidRPr="00E8493A">
        <w:rPr>
          <w:rFonts w:asciiTheme="minorBidi" w:hAnsiTheme="minorBidi"/>
          <w:cs/>
        </w:rPr>
        <w:t>สำคัญ</w:t>
      </w:r>
      <w:r w:rsidR="000530E3" w:rsidRPr="00E8493A">
        <w:rPr>
          <w:rFonts w:asciiTheme="minorBidi" w:hAnsiTheme="minorBidi"/>
          <w:cs/>
        </w:rPr>
        <w:t>อย่างยิ่งต่อ</w:t>
      </w:r>
      <w:r w:rsidR="00A50D2D" w:rsidRPr="00E8493A">
        <w:rPr>
          <w:rFonts w:asciiTheme="minorBidi" w:hAnsiTheme="minorBidi"/>
          <w:cs/>
        </w:rPr>
        <w:t>ความยั่งยืนข</w:t>
      </w:r>
      <w:r w:rsidR="002F3EBD" w:rsidRPr="00E8493A">
        <w:rPr>
          <w:rFonts w:asciiTheme="minorBidi" w:hAnsiTheme="minorBidi"/>
          <w:cs/>
        </w:rPr>
        <w:t>องการดำรงชีพ</w:t>
      </w:r>
      <w:r w:rsidR="00A50D2D" w:rsidRPr="00E8493A">
        <w:rPr>
          <w:rFonts w:asciiTheme="minorBidi" w:hAnsiTheme="minorBidi"/>
          <w:cs/>
        </w:rPr>
        <w:t xml:space="preserve"> </w:t>
      </w:r>
      <w:r w:rsidR="002F3EBD" w:rsidRPr="00E8493A">
        <w:rPr>
          <w:rFonts w:asciiTheme="minorBidi" w:hAnsiTheme="minorBidi"/>
          <w:cs/>
        </w:rPr>
        <w:t>แม้ว่า</w:t>
      </w:r>
      <w:r w:rsidR="00A65188" w:rsidRPr="00E8493A">
        <w:rPr>
          <w:rFonts w:asciiTheme="minorBidi" w:hAnsiTheme="minorBidi"/>
          <w:cs/>
        </w:rPr>
        <w:t>ภาพรวมแล้ว</w:t>
      </w:r>
      <w:r w:rsidR="002F3EBD" w:rsidRPr="00E8493A">
        <w:rPr>
          <w:rFonts w:asciiTheme="minorBidi" w:hAnsiTheme="minorBidi"/>
          <w:cs/>
        </w:rPr>
        <w:t>นั้น</w:t>
      </w:r>
      <w:r w:rsidR="005870FD" w:rsidRPr="00E8493A">
        <w:rPr>
          <w:rFonts w:asciiTheme="minorBidi" w:hAnsiTheme="minorBidi"/>
          <w:cs/>
        </w:rPr>
        <w:t>ชุมชนมีการ</w:t>
      </w:r>
      <w:r w:rsidR="00A50D2D" w:rsidRPr="00E8493A">
        <w:rPr>
          <w:rFonts w:asciiTheme="minorBidi" w:hAnsiTheme="minorBidi"/>
          <w:cs/>
        </w:rPr>
        <w:t>ปรับตัว</w:t>
      </w:r>
      <w:r w:rsidR="002F3EBD" w:rsidRPr="00E8493A">
        <w:rPr>
          <w:rFonts w:asciiTheme="minorBidi" w:hAnsiTheme="minorBidi"/>
          <w:cs/>
        </w:rPr>
        <w:t>อย่างต่อเนื่อง อย่างไรก็ตาม ก็</w:t>
      </w:r>
      <w:r w:rsidR="000530E3" w:rsidRPr="00E8493A">
        <w:rPr>
          <w:rFonts w:asciiTheme="minorBidi" w:hAnsiTheme="minorBidi"/>
          <w:cs/>
        </w:rPr>
        <w:t>ยังขาดการบูรณาการการปรับตัวในเชิง</w:t>
      </w:r>
      <w:r w:rsidR="005870FD" w:rsidRPr="00E8493A">
        <w:rPr>
          <w:rFonts w:asciiTheme="minorBidi" w:hAnsiTheme="minorBidi"/>
          <w:cs/>
        </w:rPr>
        <w:t>ระบบ ทำให้รูปแบบการปรับตัวไม่</w:t>
      </w:r>
      <w:r w:rsidR="002F3EBD" w:rsidRPr="00E8493A">
        <w:rPr>
          <w:rFonts w:asciiTheme="minorBidi" w:hAnsiTheme="minorBidi"/>
          <w:cs/>
        </w:rPr>
        <w:t>ส่งผล</w:t>
      </w:r>
      <w:r w:rsidR="005870FD" w:rsidRPr="00E8493A">
        <w:rPr>
          <w:rFonts w:asciiTheme="minorBidi" w:hAnsiTheme="minorBidi"/>
          <w:cs/>
        </w:rPr>
        <w:t>เป็</w:t>
      </w:r>
      <w:r w:rsidR="000530E3" w:rsidRPr="00E8493A">
        <w:rPr>
          <w:rFonts w:asciiTheme="minorBidi" w:hAnsiTheme="minorBidi"/>
          <w:cs/>
        </w:rPr>
        <w:t>นรูปธรรมและเกิดพลังอำนาจที่แท้จริงต่อช</w:t>
      </w:r>
      <w:r w:rsidR="002F6D9C" w:rsidRPr="00E8493A">
        <w:rPr>
          <w:rFonts w:asciiTheme="minorBidi" w:hAnsiTheme="minorBidi"/>
          <w:cs/>
        </w:rPr>
        <w:t>ุมชน การดำเนินงานของโครงการ</w:t>
      </w:r>
      <w:r w:rsidR="00A65188" w:rsidRPr="00E8493A">
        <w:rPr>
          <w:rFonts w:asciiTheme="minorBidi" w:hAnsiTheme="minorBidi"/>
          <w:cs/>
        </w:rPr>
        <w:t>อินคา (</w:t>
      </w:r>
      <w:r w:rsidR="002F6D9C" w:rsidRPr="00E8493A">
        <w:rPr>
          <w:rFonts w:asciiTheme="minorBidi" w:hAnsiTheme="minorBidi"/>
        </w:rPr>
        <w:t>INCA</w:t>
      </w:r>
      <w:r w:rsidR="00A65188" w:rsidRPr="00E8493A">
        <w:rPr>
          <w:rFonts w:asciiTheme="minorBidi" w:hAnsiTheme="minorBidi"/>
        </w:rPr>
        <w:t>)</w:t>
      </w:r>
      <w:r w:rsidR="002F6D9C" w:rsidRPr="00E8493A">
        <w:rPr>
          <w:rFonts w:asciiTheme="minorBidi" w:hAnsiTheme="minorBidi"/>
        </w:rPr>
        <w:t xml:space="preserve"> </w:t>
      </w:r>
      <w:r w:rsidR="000530E3" w:rsidRPr="00E8493A">
        <w:rPr>
          <w:rFonts w:asciiTheme="minorBidi" w:hAnsiTheme="minorBidi"/>
          <w:cs/>
        </w:rPr>
        <w:t>มุ่งเน้นการดำเนินงานในเชิงระบบเพื่อให้มีการปรับตัวที่เป็นรูปธรรม</w:t>
      </w:r>
      <w:r w:rsidR="00015208" w:rsidRPr="00E8493A">
        <w:rPr>
          <w:rFonts w:asciiTheme="minorBidi" w:hAnsiTheme="minorBidi"/>
          <w:cs/>
        </w:rPr>
        <w:t>ที่ชัดเจนขึ้น</w:t>
      </w:r>
      <w:r w:rsidR="000530E3" w:rsidRPr="00E8493A">
        <w:rPr>
          <w:rFonts w:asciiTheme="minorBidi" w:hAnsiTheme="minorBidi"/>
          <w:cs/>
        </w:rPr>
        <w:t xml:space="preserve"> สร้างความสามารถที่แท้จริงของชุมชน </w:t>
      </w:r>
      <w:r w:rsidR="00BE2411" w:rsidRPr="00E8493A">
        <w:rPr>
          <w:rFonts w:asciiTheme="minorBidi" w:hAnsiTheme="minorBidi"/>
          <w:cs/>
        </w:rPr>
        <w:t>โครงการได้ผสมผสานการปรับตัวต่อการเปลี่ยนแปลงภูมิอากาศ</w:t>
      </w:r>
      <w:r w:rsidR="00D83386" w:rsidRPr="00E8493A">
        <w:rPr>
          <w:rFonts w:asciiTheme="minorBidi" w:hAnsiTheme="minorBidi"/>
          <w:cs/>
        </w:rPr>
        <w:t xml:space="preserve"> (</w:t>
      </w:r>
      <w:r w:rsidR="00D83386" w:rsidRPr="00E8493A">
        <w:rPr>
          <w:rFonts w:asciiTheme="minorBidi" w:hAnsiTheme="minorBidi"/>
        </w:rPr>
        <w:t>CCA)</w:t>
      </w:r>
      <w:r w:rsidR="00BE2411" w:rsidRPr="00E8493A">
        <w:rPr>
          <w:rFonts w:asciiTheme="minorBidi" w:hAnsiTheme="minorBidi"/>
          <w:cs/>
        </w:rPr>
        <w:t xml:space="preserve"> โดยใช้แนวทางของการสร้างความยืนหยัดของชุมชนชายฝั่ง</w:t>
      </w:r>
      <w:r w:rsidR="00D83386" w:rsidRPr="00E8493A">
        <w:rPr>
          <w:rFonts w:asciiTheme="minorBidi" w:hAnsiTheme="minorBidi"/>
          <w:cs/>
        </w:rPr>
        <w:t xml:space="preserve"> </w:t>
      </w:r>
      <w:r w:rsidR="00D83386" w:rsidRPr="00E8493A">
        <w:rPr>
          <w:rFonts w:asciiTheme="minorBidi" w:hAnsiTheme="minorBidi"/>
        </w:rPr>
        <w:t>(CCR)</w:t>
      </w:r>
      <w:r w:rsidR="00BE2411" w:rsidRPr="00E8493A">
        <w:rPr>
          <w:rFonts w:asciiTheme="minorBidi" w:hAnsiTheme="minorBidi"/>
          <w:cs/>
        </w:rPr>
        <w:t xml:space="preserve"> ดำเนินงานภายใต้กระบวนการการลดความเสี่ยงภัยพิบัติโดยชุมชนเป็นฐาน</w:t>
      </w:r>
      <w:r w:rsidR="00D83386" w:rsidRPr="00E8493A">
        <w:rPr>
          <w:rFonts w:asciiTheme="minorBidi" w:hAnsiTheme="minorBidi"/>
          <w:cs/>
        </w:rPr>
        <w:t xml:space="preserve"> </w:t>
      </w:r>
      <w:r w:rsidR="00D83386" w:rsidRPr="00E8493A">
        <w:rPr>
          <w:rFonts w:asciiTheme="minorBidi" w:hAnsiTheme="minorBidi"/>
        </w:rPr>
        <w:t>(CBDRR)</w:t>
      </w:r>
      <w:r w:rsidR="00BE2411" w:rsidRPr="00E8493A">
        <w:rPr>
          <w:rFonts w:asciiTheme="minorBidi" w:hAnsiTheme="minorBidi"/>
          <w:cs/>
        </w:rPr>
        <w:t xml:space="preserve"> ได้ดำเนินการใน </w:t>
      </w:r>
      <w:r w:rsidR="00BE2411" w:rsidRPr="00E8493A">
        <w:rPr>
          <w:rFonts w:asciiTheme="minorBidi" w:hAnsiTheme="minorBidi"/>
        </w:rPr>
        <w:t>4</w:t>
      </w:r>
      <w:r w:rsidR="00BE2411" w:rsidRPr="00E8493A">
        <w:rPr>
          <w:rFonts w:asciiTheme="minorBidi" w:hAnsiTheme="minorBidi"/>
          <w:cs/>
        </w:rPr>
        <w:t xml:space="preserve"> ชุมชนเป้าหมาย</w:t>
      </w:r>
      <w:r w:rsidR="004E14D5" w:rsidRPr="00E8493A">
        <w:rPr>
          <w:rFonts w:asciiTheme="minorBidi" w:hAnsiTheme="minorBidi"/>
          <w:cs/>
        </w:rPr>
        <w:t xml:space="preserve"> ของ </w:t>
      </w:r>
      <w:r w:rsidR="004E14D5" w:rsidRPr="00E8493A">
        <w:rPr>
          <w:rFonts w:asciiTheme="minorBidi" w:hAnsiTheme="minorBidi"/>
        </w:rPr>
        <w:t xml:space="preserve">2 </w:t>
      </w:r>
      <w:r w:rsidR="004E14D5" w:rsidRPr="00E8493A">
        <w:rPr>
          <w:rFonts w:asciiTheme="minorBidi" w:hAnsiTheme="minorBidi"/>
          <w:cs/>
        </w:rPr>
        <w:t>ตำบลในจังหวัดนครศรีธรรมราช</w:t>
      </w:r>
      <w:r w:rsidR="00BE2411" w:rsidRPr="00E8493A">
        <w:rPr>
          <w:rFonts w:asciiTheme="minorBidi" w:hAnsiTheme="minorBidi"/>
          <w:cs/>
        </w:rPr>
        <w:t xml:space="preserve"> จากดำเนินงานที่ผ่านมา</w:t>
      </w:r>
      <w:r w:rsidR="00784545" w:rsidRPr="00E8493A">
        <w:rPr>
          <w:rFonts w:asciiTheme="minorBidi" w:hAnsiTheme="minorBidi"/>
          <w:cs/>
        </w:rPr>
        <w:t xml:space="preserve">พบว่าชุมชนที่ได้ดำเนินการด้านการเตรียมพร้อมรับมือกับภัยพิบัติธรรมชาติจากการเปลี่ยนแปลงภูมิอากาศ มีความสามารถในการจัดการความเสี่ยงอันตรายเพิ่มขึ้น </w:t>
      </w:r>
      <w:r w:rsidR="00BE2411" w:rsidRPr="00E8493A">
        <w:rPr>
          <w:rFonts w:asciiTheme="minorBidi" w:hAnsiTheme="minorBidi"/>
          <w:cs/>
        </w:rPr>
        <w:t>ให้ความร่วมมือในการพัฒนาความสามารถของตนเอง  โดยด้านการจัดการด้านการลดความเสี่ยงภัยพิบัติ การพัฒนาอาชีพ สร้างรายได้  ชุมชนมีความตระหนักต่อการอนุรักษ์ ฟื้นฟูทรัพยากรชายฝั่งมากขึ้น ผลการดำเนินในชุมชนเป้าหมายมีทิศทางการบูรณาการร่วมกันที่ดี มีความเข้าใจใน</w:t>
      </w:r>
      <w:r w:rsidR="00784545" w:rsidRPr="00E8493A">
        <w:rPr>
          <w:rFonts w:asciiTheme="minorBidi" w:hAnsiTheme="minorBidi"/>
          <w:cs/>
        </w:rPr>
        <w:t>วิสัยทัน์ของความจำเป็นในการปรับตัว</w:t>
      </w:r>
      <w:r w:rsidR="007D630C" w:rsidRPr="00E8493A">
        <w:rPr>
          <w:rFonts w:asciiTheme="minorBidi" w:hAnsiTheme="minorBidi"/>
          <w:cs/>
        </w:rPr>
        <w:t xml:space="preserve"> จึงเป็นหนึ่งในศักยภาพที่เพิ่มดีขึ้นในเชิงบวก ความสำเร็จของการดำเนิงานโครงการจึงเป็นสิ่งที่ท้าทาย ต่อการได้ชุมชนต้นแบบทางด้านการปรับ</w:t>
      </w:r>
      <w:r w:rsidR="002F6D9C" w:rsidRPr="00E8493A">
        <w:rPr>
          <w:rFonts w:asciiTheme="minorBidi" w:hAnsiTheme="minorBidi"/>
          <w:cs/>
        </w:rPr>
        <w:t>ตัวต่อการเปลี่ยนแปลงของภูมิอากาศ</w:t>
      </w:r>
      <w:r w:rsidR="007D630C" w:rsidRPr="00E8493A">
        <w:rPr>
          <w:rFonts w:asciiTheme="minorBidi" w:hAnsiTheme="minorBidi"/>
          <w:cs/>
        </w:rPr>
        <w:t>อย่างแท้จริง</w:t>
      </w:r>
    </w:p>
    <w:p w:rsidR="0021614C" w:rsidRPr="00E8493A" w:rsidRDefault="0021614C" w:rsidP="00F40489">
      <w:pPr>
        <w:spacing w:after="0" w:line="240" w:lineRule="auto"/>
        <w:jc w:val="both"/>
        <w:rPr>
          <w:rFonts w:asciiTheme="minorBidi" w:hAnsiTheme="minorBidi"/>
        </w:rPr>
      </w:pPr>
    </w:p>
    <w:p w:rsidR="001C1211" w:rsidRPr="00E8493A" w:rsidRDefault="001C1211" w:rsidP="00F40489">
      <w:pPr>
        <w:spacing w:after="0" w:line="240" w:lineRule="auto"/>
        <w:jc w:val="both"/>
        <w:rPr>
          <w:rFonts w:asciiTheme="minorBidi" w:hAnsiTheme="minorBidi"/>
        </w:rPr>
      </w:pPr>
      <w:r w:rsidRPr="00E8493A">
        <w:rPr>
          <w:rFonts w:asciiTheme="minorBidi" w:hAnsiTheme="minorBidi"/>
          <w:b/>
          <w:bCs/>
          <w:cs/>
        </w:rPr>
        <w:t>คำสำคัญ</w:t>
      </w:r>
      <w:r w:rsidRPr="00E8493A">
        <w:rPr>
          <w:rFonts w:asciiTheme="minorBidi" w:hAnsiTheme="minorBidi"/>
          <w:b/>
          <w:bCs/>
        </w:rPr>
        <w:t>:</w:t>
      </w:r>
      <w:r w:rsidRPr="00E8493A">
        <w:rPr>
          <w:rFonts w:asciiTheme="minorBidi" w:hAnsiTheme="minorBidi"/>
        </w:rPr>
        <w:t xml:space="preserve"> </w:t>
      </w:r>
      <w:r w:rsidR="00DE6050" w:rsidRPr="00E8493A">
        <w:rPr>
          <w:rFonts w:asciiTheme="minorBidi" w:hAnsiTheme="minorBidi"/>
          <w:cs/>
        </w:rPr>
        <w:t>การปรับตัว</w:t>
      </w:r>
      <w:r w:rsidR="00DE6050" w:rsidRPr="00E8493A">
        <w:rPr>
          <w:rFonts w:asciiTheme="minorBidi" w:hAnsiTheme="minorBidi"/>
        </w:rPr>
        <w:t xml:space="preserve">  </w:t>
      </w:r>
      <w:r w:rsidRPr="00E8493A">
        <w:rPr>
          <w:rFonts w:asciiTheme="minorBidi" w:hAnsiTheme="minorBidi"/>
          <w:cs/>
        </w:rPr>
        <w:t>การเ</w:t>
      </w:r>
      <w:r w:rsidR="00662DA4" w:rsidRPr="00E8493A">
        <w:rPr>
          <w:rFonts w:asciiTheme="minorBidi" w:hAnsiTheme="minorBidi"/>
          <w:cs/>
        </w:rPr>
        <w:t>ปลี่ยนแปลงภูมิอากาศ ชุมชนเป็นฐาน</w:t>
      </w:r>
      <w:r w:rsidR="00DE6050" w:rsidRPr="00E8493A">
        <w:rPr>
          <w:rFonts w:asciiTheme="minorBidi" w:hAnsiTheme="minorBidi"/>
          <w:cs/>
        </w:rPr>
        <w:t xml:space="preserve"> ชุมชนชายฝั่ง</w:t>
      </w:r>
      <w:r w:rsidRPr="00E8493A">
        <w:rPr>
          <w:rFonts w:asciiTheme="minorBidi" w:hAnsiTheme="minorBidi"/>
          <w:cs/>
        </w:rPr>
        <w:t xml:space="preserve"> </w:t>
      </w:r>
    </w:p>
    <w:p w:rsidR="001C1211" w:rsidRPr="00E8493A" w:rsidRDefault="001C1211" w:rsidP="00F40489">
      <w:pPr>
        <w:spacing w:after="0" w:line="240" w:lineRule="auto"/>
        <w:jc w:val="both"/>
        <w:rPr>
          <w:rFonts w:asciiTheme="minorBidi" w:hAnsiTheme="minorBidi"/>
        </w:rPr>
      </w:pPr>
    </w:p>
    <w:p w:rsidR="001C1211" w:rsidRPr="006E4913" w:rsidRDefault="001C1211" w:rsidP="00A65188">
      <w:pPr>
        <w:spacing w:after="0" w:line="240" w:lineRule="auto"/>
        <w:jc w:val="center"/>
        <w:rPr>
          <w:rFonts w:ascii="Times New Roman" w:hAnsi="Times New Roman" w:cs="Times New Roman"/>
          <w:b/>
          <w:bCs/>
          <w:sz w:val="28"/>
        </w:rPr>
      </w:pPr>
      <w:r w:rsidRPr="006E4913">
        <w:rPr>
          <w:rFonts w:ascii="Times New Roman" w:hAnsi="Times New Roman" w:cs="Times New Roman"/>
          <w:b/>
          <w:bCs/>
          <w:sz w:val="28"/>
        </w:rPr>
        <w:t>Abstract</w:t>
      </w:r>
    </w:p>
    <w:p w:rsidR="001C1211" w:rsidRPr="006E4913" w:rsidRDefault="001C1211" w:rsidP="00F40489">
      <w:pPr>
        <w:spacing w:after="0" w:line="240" w:lineRule="auto"/>
        <w:jc w:val="both"/>
        <w:rPr>
          <w:rFonts w:ascii="Times New Roman" w:hAnsi="Times New Roman" w:cs="Times New Roman"/>
          <w:sz w:val="28"/>
        </w:rPr>
      </w:pPr>
      <w:r w:rsidRPr="006E4913">
        <w:rPr>
          <w:rFonts w:ascii="Times New Roman" w:hAnsi="Times New Roman" w:cs="Times New Roman"/>
          <w:sz w:val="28"/>
          <w:cs/>
        </w:rPr>
        <w:tab/>
      </w:r>
      <w:r w:rsidR="004E14D5" w:rsidRPr="006E4913">
        <w:rPr>
          <w:rFonts w:ascii="Times New Roman" w:hAnsi="Times New Roman" w:cs="Times New Roman"/>
          <w:sz w:val="28"/>
        </w:rPr>
        <w:t>Climate Change A</w:t>
      </w:r>
      <w:r w:rsidRPr="006E4913">
        <w:rPr>
          <w:rFonts w:ascii="Times New Roman" w:hAnsi="Times New Roman" w:cs="Times New Roman"/>
          <w:sz w:val="28"/>
        </w:rPr>
        <w:t>daptation</w:t>
      </w:r>
      <w:r w:rsidR="004E14D5" w:rsidRPr="006E4913">
        <w:rPr>
          <w:rFonts w:ascii="Times New Roman" w:hAnsi="Times New Roman" w:cs="Times New Roman"/>
          <w:sz w:val="28"/>
        </w:rPr>
        <w:t xml:space="preserve"> (CCA)</w:t>
      </w:r>
      <w:r w:rsidRPr="006E4913">
        <w:rPr>
          <w:rFonts w:ascii="Times New Roman" w:hAnsi="Times New Roman" w:cs="Times New Roman"/>
          <w:sz w:val="28"/>
        </w:rPr>
        <w:t xml:space="preserve"> of the coastal community </w:t>
      </w:r>
      <w:r w:rsidR="00D83386" w:rsidRPr="006E4913">
        <w:rPr>
          <w:rFonts w:ascii="Times New Roman" w:hAnsi="Times New Roman" w:cs="Times New Roman"/>
          <w:sz w:val="28"/>
        </w:rPr>
        <w:t xml:space="preserve">by Communities Based Adaptation (CBA) </w:t>
      </w:r>
      <w:r w:rsidRPr="006E4913">
        <w:rPr>
          <w:rFonts w:ascii="Times New Roman" w:hAnsi="Times New Roman" w:cs="Times New Roman"/>
          <w:sz w:val="28"/>
        </w:rPr>
        <w:t xml:space="preserve">is a </w:t>
      </w:r>
      <w:r w:rsidR="002F6D9C" w:rsidRPr="006E4913">
        <w:rPr>
          <w:rFonts w:ascii="Times New Roman" w:hAnsi="Times New Roman" w:cs="Times New Roman"/>
          <w:sz w:val="28"/>
        </w:rPr>
        <w:t xml:space="preserve">crucial </w:t>
      </w:r>
      <w:r w:rsidRPr="006E4913">
        <w:rPr>
          <w:rFonts w:ascii="Times New Roman" w:hAnsi="Times New Roman" w:cs="Times New Roman"/>
          <w:sz w:val="28"/>
        </w:rPr>
        <w:t>necessary for the</w:t>
      </w:r>
      <w:r w:rsidR="002F6D9C" w:rsidRPr="006E4913">
        <w:rPr>
          <w:rFonts w:ascii="Times New Roman" w:hAnsi="Times New Roman" w:cs="Times New Roman"/>
          <w:sz w:val="28"/>
        </w:rPr>
        <w:t>ir</w:t>
      </w:r>
      <w:r w:rsidR="00D83386" w:rsidRPr="006E4913">
        <w:rPr>
          <w:rFonts w:ascii="Times New Roman" w:hAnsi="Times New Roman" w:cs="Times New Roman"/>
          <w:sz w:val="28"/>
        </w:rPr>
        <w:t xml:space="preserve"> sust</w:t>
      </w:r>
      <w:r w:rsidRPr="006E4913">
        <w:rPr>
          <w:rFonts w:ascii="Times New Roman" w:hAnsi="Times New Roman" w:cs="Times New Roman"/>
          <w:sz w:val="28"/>
        </w:rPr>
        <w:t>a</w:t>
      </w:r>
      <w:r w:rsidR="00D83386" w:rsidRPr="006E4913">
        <w:rPr>
          <w:rFonts w:ascii="Times New Roman" w:hAnsi="Times New Roman" w:cs="Times New Roman"/>
          <w:sz w:val="28"/>
        </w:rPr>
        <w:t>i</w:t>
      </w:r>
      <w:r w:rsidRPr="006E4913">
        <w:rPr>
          <w:rFonts w:ascii="Times New Roman" w:hAnsi="Times New Roman" w:cs="Times New Roman"/>
          <w:sz w:val="28"/>
        </w:rPr>
        <w:t>nable live</w:t>
      </w:r>
      <w:r w:rsidR="002F6D9C" w:rsidRPr="006E4913">
        <w:rPr>
          <w:rFonts w:ascii="Times New Roman" w:hAnsi="Times New Roman" w:cs="Times New Roman"/>
          <w:sz w:val="28"/>
        </w:rPr>
        <w:t xml:space="preserve">lihood. </w:t>
      </w:r>
      <w:r w:rsidR="005870FD" w:rsidRPr="006E4913">
        <w:rPr>
          <w:rFonts w:ascii="Times New Roman" w:hAnsi="Times New Roman" w:cs="Times New Roman"/>
          <w:sz w:val="28"/>
        </w:rPr>
        <w:t xml:space="preserve"> </w:t>
      </w:r>
      <w:r w:rsidR="00D83386" w:rsidRPr="006E4913">
        <w:rPr>
          <w:rFonts w:ascii="Times New Roman" w:hAnsi="Times New Roman" w:cs="Times New Roman"/>
          <w:sz w:val="28"/>
        </w:rPr>
        <w:t>It is an approach of adaptations that h</w:t>
      </w:r>
      <w:r w:rsidR="005870FD" w:rsidRPr="006E4913">
        <w:rPr>
          <w:rFonts w:ascii="Times New Roman" w:hAnsi="Times New Roman" w:cs="Times New Roman"/>
          <w:sz w:val="28"/>
        </w:rPr>
        <w:t>ave been undert</w:t>
      </w:r>
      <w:r w:rsidR="00D83386" w:rsidRPr="006E4913">
        <w:rPr>
          <w:rFonts w:ascii="Times New Roman" w:hAnsi="Times New Roman" w:cs="Times New Roman"/>
          <w:sz w:val="28"/>
        </w:rPr>
        <w:t xml:space="preserve">aking the </w:t>
      </w:r>
      <w:r w:rsidR="005870FD" w:rsidRPr="006E4913">
        <w:rPr>
          <w:rFonts w:ascii="Times New Roman" w:hAnsi="Times New Roman" w:cs="Times New Roman"/>
          <w:sz w:val="28"/>
        </w:rPr>
        <w:t>various</w:t>
      </w:r>
      <w:r w:rsidR="002F6D9C" w:rsidRPr="006E4913">
        <w:rPr>
          <w:rFonts w:ascii="Times New Roman" w:hAnsi="Times New Roman" w:cs="Times New Roman"/>
          <w:sz w:val="28"/>
        </w:rPr>
        <w:t xml:space="preserve"> </w:t>
      </w:r>
      <w:r w:rsidR="005870FD" w:rsidRPr="006E4913">
        <w:rPr>
          <w:rFonts w:ascii="Times New Roman" w:hAnsi="Times New Roman" w:cs="Times New Roman"/>
          <w:sz w:val="28"/>
        </w:rPr>
        <w:t xml:space="preserve">mitigation </w:t>
      </w:r>
      <w:r w:rsidR="002F6D9C" w:rsidRPr="006E4913">
        <w:rPr>
          <w:rFonts w:ascii="Times New Roman" w:hAnsi="Times New Roman" w:cs="Times New Roman"/>
          <w:sz w:val="28"/>
        </w:rPr>
        <w:t>measures</w:t>
      </w:r>
      <w:r w:rsidR="005870FD" w:rsidRPr="006E4913">
        <w:rPr>
          <w:rFonts w:ascii="Times New Roman" w:hAnsi="Times New Roman" w:cs="Times New Roman"/>
          <w:sz w:val="28"/>
        </w:rPr>
        <w:t xml:space="preserve"> but insufficient in the system integration of adaptation. The outcomes are still intangible and insufficient for community empowerment</w:t>
      </w:r>
      <w:r w:rsidR="004E14D5" w:rsidRPr="006E4913">
        <w:rPr>
          <w:rFonts w:ascii="Times New Roman" w:hAnsi="Times New Roman" w:cs="Times New Roman"/>
          <w:sz w:val="28"/>
        </w:rPr>
        <w:t>.</w:t>
      </w:r>
      <w:r w:rsidR="005870FD" w:rsidRPr="006E4913">
        <w:rPr>
          <w:rFonts w:ascii="Times New Roman" w:hAnsi="Times New Roman" w:cs="Times New Roman"/>
          <w:sz w:val="28"/>
        </w:rPr>
        <w:t xml:space="preserve"> </w:t>
      </w:r>
      <w:r w:rsidR="002F6D9C" w:rsidRPr="006E4913">
        <w:rPr>
          <w:rFonts w:ascii="Times New Roman" w:hAnsi="Times New Roman" w:cs="Times New Roman"/>
          <w:sz w:val="28"/>
        </w:rPr>
        <w:t xml:space="preserve"> </w:t>
      </w:r>
      <w:r w:rsidR="005870FD" w:rsidRPr="006E4913">
        <w:rPr>
          <w:rFonts w:ascii="Times New Roman" w:hAnsi="Times New Roman" w:cs="Times New Roman"/>
          <w:sz w:val="28"/>
        </w:rPr>
        <w:t>The INCA-Project</w:t>
      </w:r>
      <w:r w:rsidR="004E14D5" w:rsidRPr="006E4913">
        <w:rPr>
          <w:rFonts w:ascii="Times New Roman" w:hAnsi="Times New Roman" w:cs="Times New Roman"/>
          <w:sz w:val="28"/>
        </w:rPr>
        <w:t xml:space="preserve"> aims to establish the effective system and to increase community capacities of adaptation.  The project integrated the CCA under the concept framework of </w:t>
      </w:r>
      <w:bookmarkStart w:id="0" w:name="_GoBack"/>
      <w:bookmarkEnd w:id="0"/>
      <w:r w:rsidR="004E14D5" w:rsidRPr="006E4913">
        <w:rPr>
          <w:rFonts w:ascii="Times New Roman" w:hAnsi="Times New Roman" w:cs="Times New Roman"/>
          <w:sz w:val="28"/>
        </w:rPr>
        <w:t xml:space="preserve">Coastal Community Resilience (CCR), implementing via Community-based Disaster Risk Reduction (CBDRR) process in 4 coastal communities </w:t>
      </w:r>
      <w:r w:rsidR="00D83386" w:rsidRPr="006E4913">
        <w:rPr>
          <w:rFonts w:ascii="Times New Roman" w:hAnsi="Times New Roman" w:cs="Times New Roman"/>
          <w:sz w:val="28"/>
        </w:rPr>
        <w:t>of two districts in Nakhon Srithammarat P</w:t>
      </w:r>
      <w:r w:rsidR="004E14D5" w:rsidRPr="006E4913">
        <w:rPr>
          <w:rFonts w:ascii="Times New Roman" w:hAnsi="Times New Roman" w:cs="Times New Roman"/>
          <w:sz w:val="28"/>
        </w:rPr>
        <w:t>rovince.</w:t>
      </w:r>
      <w:r w:rsidR="005B614F" w:rsidRPr="006E4913">
        <w:rPr>
          <w:rFonts w:ascii="Times New Roman" w:hAnsi="Times New Roman" w:cs="Times New Roman"/>
          <w:sz w:val="28"/>
        </w:rPr>
        <w:t xml:space="preserve"> The results reveal that the community received the CBDRR program reflected the improvement of capacity in disaster hazard risk management</w:t>
      </w:r>
      <w:r w:rsidR="00784545" w:rsidRPr="006E4913">
        <w:rPr>
          <w:rFonts w:ascii="Times New Roman" w:hAnsi="Times New Roman" w:cs="Times New Roman"/>
          <w:sz w:val="28"/>
        </w:rPr>
        <w:t>. Communities are prioritized</w:t>
      </w:r>
      <w:r w:rsidR="00D83386" w:rsidRPr="006E4913">
        <w:rPr>
          <w:rFonts w:ascii="Times New Roman" w:hAnsi="Times New Roman" w:cs="Times New Roman"/>
          <w:sz w:val="28"/>
        </w:rPr>
        <w:t xml:space="preserve"> in their capa</w:t>
      </w:r>
      <w:r w:rsidR="00784545" w:rsidRPr="006E4913">
        <w:rPr>
          <w:rFonts w:ascii="Times New Roman" w:hAnsi="Times New Roman" w:cs="Times New Roman"/>
          <w:sz w:val="28"/>
        </w:rPr>
        <w:t xml:space="preserve">city development in the </w:t>
      </w:r>
      <w:r w:rsidR="00784545" w:rsidRPr="006E4913">
        <w:rPr>
          <w:rFonts w:ascii="Times New Roman" w:hAnsi="Times New Roman" w:cs="Times New Roman"/>
          <w:sz w:val="28"/>
        </w:rPr>
        <w:lastRenderedPageBreak/>
        <w:t xml:space="preserve">area of disaster risk reduction, occupational development, income generation, increasing of the awareness on the conserving, recovering coastal natural resources. Communities have a clear direction of development goal. Therefore, they have their consensus and unify vision of adaptation. The project gians more positive results, however, it is still a </w:t>
      </w:r>
      <w:r w:rsidR="00A65188" w:rsidRPr="006E4913">
        <w:rPr>
          <w:rFonts w:ascii="Times New Roman" w:hAnsi="Times New Roman" w:cs="Times New Roman"/>
          <w:sz w:val="28"/>
        </w:rPr>
        <w:t>challenging in becoming a model-</w:t>
      </w:r>
      <w:r w:rsidR="00784545" w:rsidRPr="006E4913">
        <w:rPr>
          <w:rFonts w:ascii="Times New Roman" w:hAnsi="Times New Roman" w:cs="Times New Roman"/>
          <w:sz w:val="28"/>
        </w:rPr>
        <w:t xml:space="preserve">community </w:t>
      </w:r>
      <w:r w:rsidR="00A65188" w:rsidRPr="006E4913">
        <w:rPr>
          <w:rFonts w:ascii="Times New Roman" w:hAnsi="Times New Roman" w:cs="Times New Roman"/>
          <w:sz w:val="28"/>
        </w:rPr>
        <w:t>under the Community-based Adaptation to climate change.</w:t>
      </w:r>
      <w:r w:rsidR="00784545" w:rsidRPr="006E4913">
        <w:rPr>
          <w:rFonts w:ascii="Times New Roman" w:hAnsi="Times New Roman" w:cs="Times New Roman"/>
          <w:sz w:val="28"/>
        </w:rPr>
        <w:t xml:space="preserve">    </w:t>
      </w:r>
      <w:r w:rsidR="005B614F" w:rsidRPr="006E4913">
        <w:rPr>
          <w:rFonts w:ascii="Times New Roman" w:hAnsi="Times New Roman" w:cs="Times New Roman"/>
          <w:sz w:val="28"/>
        </w:rPr>
        <w:t xml:space="preserve">  </w:t>
      </w:r>
      <w:r w:rsidR="004E14D5" w:rsidRPr="006E4913">
        <w:rPr>
          <w:rFonts w:ascii="Times New Roman" w:hAnsi="Times New Roman" w:cs="Times New Roman"/>
          <w:sz w:val="28"/>
        </w:rPr>
        <w:t xml:space="preserve"> </w:t>
      </w:r>
      <w:r w:rsidR="005870FD" w:rsidRPr="006E4913">
        <w:rPr>
          <w:rFonts w:ascii="Times New Roman" w:hAnsi="Times New Roman" w:cs="Times New Roman"/>
          <w:sz w:val="28"/>
        </w:rPr>
        <w:t xml:space="preserve"> </w:t>
      </w:r>
      <w:r w:rsidR="00A50D2D" w:rsidRPr="006E4913">
        <w:rPr>
          <w:rFonts w:ascii="Times New Roman" w:hAnsi="Times New Roman" w:cs="Times New Roman"/>
          <w:sz w:val="28"/>
        </w:rPr>
        <w:t xml:space="preserve"> </w:t>
      </w:r>
      <w:r w:rsidR="002F6D9C" w:rsidRPr="006E4913">
        <w:rPr>
          <w:rFonts w:ascii="Times New Roman" w:hAnsi="Times New Roman" w:cs="Times New Roman"/>
          <w:sz w:val="28"/>
        </w:rPr>
        <w:t xml:space="preserve"> </w:t>
      </w:r>
      <w:r w:rsidRPr="006E4913">
        <w:rPr>
          <w:rFonts w:ascii="Times New Roman" w:hAnsi="Times New Roman" w:cs="Times New Roman"/>
          <w:sz w:val="28"/>
        </w:rPr>
        <w:t xml:space="preserve">  </w:t>
      </w:r>
    </w:p>
    <w:p w:rsidR="001C1211" w:rsidRPr="006E4913" w:rsidRDefault="001C1211" w:rsidP="00F40489">
      <w:pPr>
        <w:spacing w:after="0" w:line="240" w:lineRule="auto"/>
        <w:jc w:val="both"/>
        <w:rPr>
          <w:rFonts w:ascii="Times New Roman" w:hAnsi="Times New Roman" w:cs="Times New Roman"/>
          <w:b/>
          <w:bCs/>
          <w:sz w:val="28"/>
        </w:rPr>
      </w:pPr>
    </w:p>
    <w:p w:rsidR="00A65188" w:rsidRPr="006E4913" w:rsidRDefault="00A65188" w:rsidP="00F40489">
      <w:pPr>
        <w:spacing w:after="0" w:line="240" w:lineRule="auto"/>
        <w:jc w:val="both"/>
        <w:rPr>
          <w:rFonts w:ascii="Times New Roman" w:hAnsi="Times New Roman" w:cs="Times New Roman"/>
          <w:b/>
          <w:bCs/>
          <w:sz w:val="28"/>
        </w:rPr>
      </w:pPr>
      <w:r w:rsidRPr="006E4913">
        <w:rPr>
          <w:rFonts w:ascii="Times New Roman" w:hAnsi="Times New Roman" w:cs="Times New Roman"/>
          <w:b/>
          <w:bCs/>
          <w:sz w:val="28"/>
        </w:rPr>
        <w:t>Keyword:</w:t>
      </w:r>
      <w:r w:rsidR="00662DA4" w:rsidRPr="006E4913">
        <w:rPr>
          <w:rFonts w:ascii="Times New Roman" w:hAnsi="Times New Roman" w:cs="Times New Roman"/>
          <w:b/>
          <w:bCs/>
          <w:sz w:val="28"/>
        </w:rPr>
        <w:t xml:space="preserve"> </w:t>
      </w:r>
      <w:r w:rsidR="00DE6050" w:rsidRPr="006E4913">
        <w:rPr>
          <w:rFonts w:ascii="Times New Roman" w:hAnsi="Times New Roman" w:cs="Times New Roman"/>
          <w:sz w:val="28"/>
        </w:rPr>
        <w:t xml:space="preserve">Adaptation, </w:t>
      </w:r>
      <w:r w:rsidR="00662DA4" w:rsidRPr="006E4913">
        <w:rPr>
          <w:rFonts w:ascii="Times New Roman" w:hAnsi="Times New Roman" w:cs="Times New Roman"/>
          <w:sz w:val="28"/>
        </w:rPr>
        <w:t>Climate Change</w:t>
      </w:r>
      <w:r w:rsidR="00DE6050" w:rsidRPr="006E4913">
        <w:rPr>
          <w:rFonts w:ascii="Times New Roman" w:hAnsi="Times New Roman" w:cs="Times New Roman"/>
          <w:sz w:val="28"/>
        </w:rPr>
        <w:t>, Community Based</w:t>
      </w:r>
      <w:r w:rsidR="00662DA4" w:rsidRPr="006E4913">
        <w:rPr>
          <w:rFonts w:ascii="Times New Roman" w:hAnsi="Times New Roman" w:cs="Times New Roman"/>
          <w:sz w:val="28"/>
        </w:rPr>
        <w:t>,</w:t>
      </w:r>
      <w:r w:rsidR="00DE6050" w:rsidRPr="006E4913">
        <w:rPr>
          <w:rFonts w:ascii="Times New Roman" w:hAnsi="Times New Roman" w:cs="Times New Roman"/>
          <w:sz w:val="28"/>
        </w:rPr>
        <w:t xml:space="preserve"> Coastal Community.</w:t>
      </w:r>
    </w:p>
    <w:p w:rsidR="00A65188" w:rsidRPr="00E8493A" w:rsidRDefault="00A65188" w:rsidP="00A65188">
      <w:pPr>
        <w:pBdr>
          <w:bottom w:val="single" w:sz="4" w:space="1" w:color="auto"/>
        </w:pBdr>
        <w:spacing w:after="0" w:line="240" w:lineRule="auto"/>
        <w:jc w:val="both"/>
        <w:rPr>
          <w:rFonts w:asciiTheme="minorBidi" w:hAnsiTheme="minorBidi"/>
        </w:rPr>
      </w:pPr>
    </w:p>
    <w:p w:rsidR="00A65188" w:rsidRPr="00E8493A" w:rsidRDefault="00A65188" w:rsidP="00A65188">
      <w:pPr>
        <w:spacing w:after="0" w:line="240" w:lineRule="auto"/>
        <w:jc w:val="both"/>
        <w:rPr>
          <w:rFonts w:asciiTheme="minorBidi" w:hAnsiTheme="minorBidi"/>
          <w:szCs w:val="22"/>
          <w:cs/>
        </w:rPr>
      </w:pPr>
      <w:r w:rsidRPr="00E8493A">
        <w:rPr>
          <w:rFonts w:asciiTheme="minorBidi" w:hAnsiTheme="minorBidi"/>
          <w:szCs w:val="22"/>
          <w:vertAlign w:val="superscript"/>
        </w:rPr>
        <w:t>1</w:t>
      </w:r>
      <w:r w:rsidRPr="00E8493A">
        <w:rPr>
          <w:rFonts w:asciiTheme="minorBidi" w:hAnsiTheme="minorBidi"/>
          <w:szCs w:val="22"/>
        </w:rPr>
        <w:t xml:space="preserve">: </w:t>
      </w:r>
      <w:r w:rsidRPr="00E8493A">
        <w:rPr>
          <w:rFonts w:asciiTheme="minorBidi" w:hAnsiTheme="minorBidi"/>
          <w:szCs w:val="22"/>
          <w:cs/>
        </w:rPr>
        <w:t>ภาควิชาสัตวศาสตร์ คณะเกษตรศาสตร์ มหาวิทยาลัยขอนแก่น</w:t>
      </w:r>
      <w:r w:rsidRPr="00E8493A">
        <w:rPr>
          <w:rFonts w:asciiTheme="minorBidi" w:hAnsiTheme="minorBidi"/>
          <w:szCs w:val="22"/>
        </w:rPr>
        <w:t xml:space="preserve"> </w:t>
      </w:r>
      <w:r w:rsidRPr="00E8493A">
        <w:rPr>
          <w:rFonts w:asciiTheme="minorBidi" w:hAnsiTheme="minorBidi"/>
          <w:szCs w:val="22"/>
          <w:cs/>
        </w:rPr>
        <w:t>ที่ปรึกษาโครงการ</w:t>
      </w:r>
    </w:p>
    <w:p w:rsidR="00A65188" w:rsidRPr="00E8493A" w:rsidRDefault="00A65188" w:rsidP="00A65188">
      <w:pPr>
        <w:spacing w:after="0" w:line="240" w:lineRule="auto"/>
        <w:jc w:val="both"/>
        <w:rPr>
          <w:rFonts w:asciiTheme="minorBidi" w:hAnsiTheme="minorBidi"/>
          <w:szCs w:val="22"/>
          <w:cs/>
        </w:rPr>
      </w:pPr>
      <w:r w:rsidRPr="00E8493A">
        <w:rPr>
          <w:rFonts w:asciiTheme="minorBidi" w:hAnsiTheme="minorBidi"/>
          <w:szCs w:val="22"/>
          <w:vertAlign w:val="superscript"/>
        </w:rPr>
        <w:t>2</w:t>
      </w:r>
      <w:r w:rsidRPr="00E8493A">
        <w:rPr>
          <w:rFonts w:asciiTheme="minorBidi" w:hAnsiTheme="minorBidi"/>
          <w:szCs w:val="22"/>
        </w:rPr>
        <w:t xml:space="preserve">: </w:t>
      </w:r>
      <w:r w:rsidRPr="00E8493A">
        <w:rPr>
          <w:rFonts w:asciiTheme="minorBidi" w:hAnsiTheme="minorBidi"/>
          <w:szCs w:val="22"/>
          <w:cs/>
        </w:rPr>
        <w:t>สำนักงานบรรเทาทุกข์และประชานามัยพิทักษ์ สภากาชาดไทย</w:t>
      </w:r>
      <w:r w:rsidRPr="00E8493A">
        <w:rPr>
          <w:rFonts w:asciiTheme="minorBidi" w:hAnsiTheme="minorBidi"/>
          <w:szCs w:val="22"/>
        </w:rPr>
        <w:t xml:space="preserve"> </w:t>
      </w:r>
      <w:r w:rsidRPr="00E8493A">
        <w:rPr>
          <w:rFonts w:asciiTheme="minorBidi" w:hAnsiTheme="minorBidi"/>
          <w:szCs w:val="22"/>
          <w:cs/>
        </w:rPr>
        <w:t>ผู้จัดการโครงการภาคสนาม</w:t>
      </w:r>
    </w:p>
    <w:p w:rsidR="00A65188" w:rsidRPr="00E8493A" w:rsidRDefault="00A65188" w:rsidP="00A65188">
      <w:pPr>
        <w:spacing w:after="0" w:line="240" w:lineRule="auto"/>
        <w:jc w:val="both"/>
        <w:rPr>
          <w:rFonts w:asciiTheme="minorBidi" w:hAnsiTheme="minorBidi"/>
          <w:szCs w:val="22"/>
        </w:rPr>
      </w:pPr>
      <w:r w:rsidRPr="00E8493A">
        <w:rPr>
          <w:rFonts w:asciiTheme="minorBidi" w:hAnsiTheme="minorBidi"/>
          <w:szCs w:val="22"/>
          <w:vertAlign w:val="superscript"/>
        </w:rPr>
        <w:t>3</w:t>
      </w:r>
      <w:r w:rsidRPr="00E8493A">
        <w:rPr>
          <w:rFonts w:asciiTheme="minorBidi" w:hAnsiTheme="minorBidi"/>
          <w:szCs w:val="22"/>
          <w:cs/>
        </w:rPr>
        <w:t xml:space="preserve"> สำนักงานโครงการพัฒนาแห่งสหประชาชาติ ผู้จัดการโครงการ</w:t>
      </w:r>
    </w:p>
    <w:p w:rsidR="008B09FB" w:rsidRPr="00E8493A" w:rsidRDefault="008B09FB" w:rsidP="00A65188">
      <w:pPr>
        <w:spacing w:after="0" w:line="240" w:lineRule="auto"/>
        <w:jc w:val="both"/>
        <w:rPr>
          <w:rFonts w:asciiTheme="minorBidi" w:hAnsiTheme="minorBidi"/>
          <w:szCs w:val="22"/>
          <w:cs/>
        </w:rPr>
      </w:pPr>
      <w:r w:rsidRPr="00E8493A">
        <w:rPr>
          <w:rFonts w:asciiTheme="minorBidi" w:hAnsiTheme="minorBidi"/>
          <w:szCs w:val="22"/>
          <w:vertAlign w:val="superscript"/>
        </w:rPr>
        <w:t>4</w:t>
      </w:r>
      <w:r w:rsidRPr="00E8493A">
        <w:rPr>
          <w:rFonts w:asciiTheme="minorBidi" w:hAnsiTheme="minorBidi"/>
          <w:szCs w:val="22"/>
        </w:rPr>
        <w:t xml:space="preserve">: </w:t>
      </w:r>
      <w:r w:rsidRPr="00E8493A">
        <w:rPr>
          <w:rFonts w:asciiTheme="minorBidi" w:hAnsiTheme="minorBidi"/>
          <w:szCs w:val="22"/>
          <w:cs/>
        </w:rPr>
        <w:t>สถาบันเทคโนโลยีแห่งเอเชีย นักวิชาการ</w:t>
      </w:r>
    </w:p>
    <w:p w:rsidR="00A65188" w:rsidRPr="00E8493A" w:rsidRDefault="00A65188" w:rsidP="00F40489">
      <w:pPr>
        <w:spacing w:after="0" w:line="240" w:lineRule="auto"/>
        <w:jc w:val="both"/>
        <w:rPr>
          <w:rFonts w:asciiTheme="minorBidi" w:hAnsiTheme="minorBidi"/>
          <w:b/>
          <w:bCs/>
        </w:rPr>
      </w:pPr>
    </w:p>
    <w:p w:rsidR="0021614C" w:rsidRPr="00E8493A" w:rsidRDefault="0021614C" w:rsidP="00D83386">
      <w:pPr>
        <w:spacing w:after="0" w:line="240" w:lineRule="auto"/>
        <w:jc w:val="center"/>
        <w:rPr>
          <w:rFonts w:asciiTheme="minorBidi" w:hAnsiTheme="minorBidi"/>
          <w:b/>
          <w:bCs/>
        </w:rPr>
      </w:pPr>
      <w:r w:rsidRPr="00E8493A">
        <w:rPr>
          <w:rFonts w:asciiTheme="minorBidi" w:hAnsiTheme="minorBidi"/>
          <w:b/>
          <w:bCs/>
          <w:cs/>
        </w:rPr>
        <w:t>บทนำ</w:t>
      </w:r>
    </w:p>
    <w:p w:rsidR="007D630C" w:rsidRPr="00E8493A" w:rsidRDefault="00D83386" w:rsidP="00F40489">
      <w:pPr>
        <w:spacing w:after="0" w:line="240" w:lineRule="auto"/>
        <w:jc w:val="both"/>
        <w:rPr>
          <w:rFonts w:asciiTheme="minorBidi" w:hAnsiTheme="minorBidi"/>
        </w:rPr>
      </w:pPr>
      <w:r w:rsidRPr="00E8493A">
        <w:rPr>
          <w:rFonts w:asciiTheme="minorBidi" w:hAnsiTheme="minorBidi"/>
          <w:cs/>
        </w:rPr>
        <w:tab/>
      </w:r>
      <w:r w:rsidR="00761797" w:rsidRPr="00E8493A">
        <w:rPr>
          <w:rFonts w:asciiTheme="minorBidi" w:hAnsiTheme="minorBidi"/>
          <w:cs/>
        </w:rPr>
        <w:t>การเปลี่ยนแปลงภูมิอากาศของโลกที่ส่งผล</w:t>
      </w:r>
      <w:r w:rsidR="00015208" w:rsidRPr="00E8493A">
        <w:rPr>
          <w:rFonts w:asciiTheme="minorBidi" w:hAnsiTheme="minorBidi"/>
          <w:cs/>
        </w:rPr>
        <w:t>ให้เห็นเป็น</w:t>
      </w:r>
      <w:r w:rsidR="00BB79A1" w:rsidRPr="00E8493A">
        <w:rPr>
          <w:rFonts w:asciiTheme="minorBidi" w:hAnsiTheme="minorBidi"/>
          <w:cs/>
        </w:rPr>
        <w:t xml:space="preserve">ปรากฏการณ์โลกร้อน </w:t>
      </w:r>
      <w:r w:rsidR="00015208" w:rsidRPr="00E8493A">
        <w:rPr>
          <w:rFonts w:asciiTheme="minorBidi" w:hAnsiTheme="minorBidi"/>
          <w:cs/>
        </w:rPr>
        <w:t>ได้ส่ง</w:t>
      </w:r>
      <w:r w:rsidR="00761797" w:rsidRPr="00E8493A">
        <w:rPr>
          <w:rFonts w:asciiTheme="minorBidi" w:hAnsiTheme="minorBidi"/>
          <w:cs/>
        </w:rPr>
        <w:t>ผลกระทบต่อระบบนิเวศและการดำ</w:t>
      </w:r>
      <w:r w:rsidR="00BB79A1" w:rsidRPr="00E8493A">
        <w:rPr>
          <w:rFonts w:asciiTheme="minorBidi" w:hAnsiTheme="minorBidi"/>
          <w:cs/>
        </w:rPr>
        <w:t>ร</w:t>
      </w:r>
      <w:r w:rsidR="00761797" w:rsidRPr="00E8493A">
        <w:rPr>
          <w:rFonts w:asciiTheme="minorBidi" w:hAnsiTheme="minorBidi"/>
          <w:cs/>
        </w:rPr>
        <w:t>งชีวิตของมนุษย์</w:t>
      </w:r>
      <w:r w:rsidR="00BB79A1" w:rsidRPr="00E8493A">
        <w:rPr>
          <w:rFonts w:asciiTheme="minorBidi" w:hAnsiTheme="minorBidi"/>
          <w:cs/>
        </w:rPr>
        <w:t>มาอย่างต่อเนื่องและมีแนวโน้มที่เห็นได้ชัดเจนมากขึ้น อีกทั้ง</w:t>
      </w:r>
      <w:r w:rsidR="00015208" w:rsidRPr="00E8493A">
        <w:rPr>
          <w:rFonts w:asciiTheme="minorBidi" w:hAnsiTheme="minorBidi"/>
          <w:cs/>
        </w:rPr>
        <w:t>นับวันจะเกิด</w:t>
      </w:r>
      <w:r w:rsidR="00BB79A1" w:rsidRPr="00E8493A">
        <w:rPr>
          <w:rFonts w:asciiTheme="minorBidi" w:hAnsiTheme="minorBidi"/>
          <w:cs/>
        </w:rPr>
        <w:t>ผลกระทบที่</w:t>
      </w:r>
      <w:r w:rsidR="00015208" w:rsidRPr="00E8493A">
        <w:rPr>
          <w:rFonts w:asciiTheme="minorBidi" w:hAnsiTheme="minorBidi"/>
          <w:cs/>
        </w:rPr>
        <w:t>มีความรุนแรงเพิ่มมากขึ้น</w:t>
      </w:r>
      <w:r w:rsidR="00761797" w:rsidRPr="00E8493A">
        <w:rPr>
          <w:rFonts w:asciiTheme="minorBidi" w:hAnsiTheme="minorBidi"/>
          <w:cs/>
        </w:rPr>
        <w:t xml:space="preserve"> </w:t>
      </w:r>
      <w:r w:rsidR="00BB79A1" w:rsidRPr="00E8493A">
        <w:rPr>
          <w:rFonts w:asciiTheme="minorBidi" w:hAnsiTheme="minorBidi"/>
          <w:cs/>
        </w:rPr>
        <w:t>การเปลี่ยนแ</w:t>
      </w:r>
      <w:r w:rsidR="00A53425" w:rsidRPr="00E8493A">
        <w:rPr>
          <w:rFonts w:asciiTheme="minorBidi" w:hAnsiTheme="minorBidi"/>
          <w:cs/>
        </w:rPr>
        <w:t>ปลงภู</w:t>
      </w:r>
      <w:r w:rsidR="00BB79A1" w:rsidRPr="00E8493A">
        <w:rPr>
          <w:rFonts w:asciiTheme="minorBidi" w:hAnsiTheme="minorBidi"/>
          <w:cs/>
        </w:rPr>
        <w:t xml:space="preserve">มิอากาศมีผลกระทบโดยตรงต่อผลผลิตทางด้านการเกษตร ประมงและปศุสัตว์ </w:t>
      </w:r>
      <w:r w:rsidR="00015208" w:rsidRPr="00E8493A">
        <w:rPr>
          <w:rFonts w:asciiTheme="minorBidi" w:hAnsiTheme="minorBidi"/>
          <w:cs/>
        </w:rPr>
        <w:t>รวมทั้ง</w:t>
      </w:r>
      <w:r w:rsidR="00BB79A1" w:rsidRPr="00E8493A">
        <w:rPr>
          <w:rFonts w:asciiTheme="minorBidi" w:hAnsiTheme="minorBidi"/>
          <w:cs/>
        </w:rPr>
        <w:t xml:space="preserve">การลดลงของทรัพยากรธรรมชาติ เช่น น้ำ </w:t>
      </w:r>
      <w:r w:rsidR="00015208" w:rsidRPr="00E8493A">
        <w:rPr>
          <w:rFonts w:asciiTheme="minorBidi" w:hAnsiTheme="minorBidi"/>
          <w:cs/>
        </w:rPr>
        <w:t xml:space="preserve">แร่ธาตุต่างๆ </w:t>
      </w:r>
      <w:r w:rsidR="00BB79A1" w:rsidRPr="00E8493A">
        <w:rPr>
          <w:rFonts w:asciiTheme="minorBidi" w:hAnsiTheme="minorBidi"/>
          <w:cs/>
        </w:rPr>
        <w:t>รวมทั้งพืชและสัตว์ตามธรรมชาติ ที่จะส่งผลต่อการขาดแคลนอา</w:t>
      </w:r>
      <w:r w:rsidR="00015208" w:rsidRPr="00E8493A">
        <w:rPr>
          <w:rFonts w:asciiTheme="minorBidi" w:hAnsiTheme="minorBidi"/>
          <w:cs/>
        </w:rPr>
        <w:t>หารอย่างรุนแรง หรือเกิด</w:t>
      </w:r>
      <w:r w:rsidR="00BB79A1" w:rsidRPr="00E8493A">
        <w:rPr>
          <w:rFonts w:asciiTheme="minorBidi" w:hAnsiTheme="minorBidi"/>
          <w:cs/>
        </w:rPr>
        <w:t>ภัย</w:t>
      </w:r>
      <w:r w:rsidR="00015208" w:rsidRPr="00E8493A">
        <w:rPr>
          <w:rFonts w:asciiTheme="minorBidi" w:hAnsiTheme="minorBidi"/>
          <w:cs/>
        </w:rPr>
        <w:t>ด้าน</w:t>
      </w:r>
      <w:r w:rsidR="00BB79A1" w:rsidRPr="00E8493A">
        <w:rPr>
          <w:rFonts w:asciiTheme="minorBidi" w:hAnsiTheme="minorBidi"/>
          <w:cs/>
        </w:rPr>
        <w:t>ความมั่นคงทางด้านอาหาร ก่อให้เกิดความรุนแรง</w:t>
      </w:r>
      <w:r w:rsidR="00015208" w:rsidRPr="00E8493A">
        <w:rPr>
          <w:rFonts w:asciiTheme="minorBidi" w:hAnsiTheme="minorBidi"/>
          <w:cs/>
        </w:rPr>
        <w:t xml:space="preserve">ของปัญหาความยากจนเพิ่มขึ้น </w:t>
      </w:r>
      <w:r w:rsidR="00BB79A1" w:rsidRPr="00E8493A">
        <w:rPr>
          <w:rFonts w:asciiTheme="minorBidi" w:hAnsiTheme="minorBidi"/>
          <w:cs/>
        </w:rPr>
        <w:t>เกิดสภาวะความเปราะบางอย่างรุนแรง การแก้ปัญหาความยากจน</w:t>
      </w:r>
      <w:r w:rsidR="00015208" w:rsidRPr="00E8493A">
        <w:rPr>
          <w:rFonts w:asciiTheme="minorBidi" w:hAnsiTheme="minorBidi"/>
          <w:cs/>
        </w:rPr>
        <w:t>ที่</w:t>
      </w:r>
      <w:r w:rsidR="00BB79A1" w:rsidRPr="00E8493A">
        <w:rPr>
          <w:rFonts w:asciiTheme="minorBidi" w:hAnsiTheme="minorBidi"/>
          <w:cs/>
        </w:rPr>
        <w:t>เป็นองค์รวม</w:t>
      </w:r>
      <w:r w:rsidR="00015208" w:rsidRPr="00E8493A">
        <w:rPr>
          <w:rFonts w:asciiTheme="minorBidi" w:hAnsiTheme="minorBidi"/>
          <w:cs/>
        </w:rPr>
        <w:t>นั้น</w:t>
      </w:r>
      <w:r w:rsidR="00BB79A1" w:rsidRPr="00E8493A">
        <w:rPr>
          <w:rFonts w:asciiTheme="minorBidi" w:hAnsiTheme="minorBidi"/>
          <w:cs/>
        </w:rPr>
        <w:t>จะมีส่วนช่วยให้เกิดการตั้งรับปรับตัวที่ดีขึ้นต่อการเปลี่ยนแปลงภูมิอากาศ</w:t>
      </w:r>
      <w:r w:rsidR="00A53425" w:rsidRPr="00E8493A">
        <w:rPr>
          <w:rFonts w:asciiTheme="minorBidi" w:hAnsiTheme="minorBidi"/>
          <w:cs/>
        </w:rPr>
        <w:t xml:space="preserve"> อีกทั้งลดความสูญเสียของ</w:t>
      </w:r>
      <w:r w:rsidR="0021614C" w:rsidRPr="00E8493A">
        <w:rPr>
          <w:rFonts w:asciiTheme="minorBidi" w:hAnsiTheme="minorBidi"/>
          <w:cs/>
        </w:rPr>
        <w:t>ชีวิตและทรัพย์สิน</w:t>
      </w:r>
      <w:r w:rsidR="00A53425" w:rsidRPr="00E8493A">
        <w:rPr>
          <w:rFonts w:asciiTheme="minorBidi" w:hAnsiTheme="minorBidi"/>
          <w:cs/>
        </w:rPr>
        <w:t xml:space="preserve">ในกรณีเกิดเหตุการณ์รุนแรงจากการเปลี่ยนแปลงแบบฉับพลันของภูมิอากาศในรูปของภัยพิบัติธรรมชาติ เช่น พายุใต้ฝุ่น น้ำท่วม หรือความแห้งแล้ง </w:t>
      </w:r>
      <w:r w:rsidRPr="00E8493A">
        <w:rPr>
          <w:rFonts w:asciiTheme="minorBidi" w:hAnsiTheme="minorBidi"/>
          <w:cs/>
        </w:rPr>
        <w:t xml:space="preserve"> </w:t>
      </w:r>
      <w:r w:rsidR="00A53425" w:rsidRPr="00E8493A">
        <w:rPr>
          <w:rFonts w:asciiTheme="minorBidi" w:hAnsiTheme="minorBidi"/>
          <w:cs/>
        </w:rPr>
        <w:t>ชุมชนชายฝั่งเป็นชุมชนที่พึงพาอาศัยทรัพยากรธรรมชาต</w:t>
      </w:r>
      <w:r w:rsidRPr="00E8493A">
        <w:rPr>
          <w:rFonts w:asciiTheme="minorBidi" w:hAnsiTheme="minorBidi"/>
          <w:cs/>
        </w:rPr>
        <w:t xml:space="preserve">ิที่หลากหลายในพื้นที่ชายฝั่ง </w:t>
      </w:r>
      <w:r w:rsidR="00A53425" w:rsidRPr="00E8493A">
        <w:rPr>
          <w:rFonts w:asciiTheme="minorBidi" w:hAnsiTheme="minorBidi"/>
          <w:cs/>
        </w:rPr>
        <w:t>จะได้รับผลกระทบที่รุนแรงหลายๆด้าน จากการเปลี่ยนเปลงภูมิอากาศของโลก</w:t>
      </w:r>
      <w:r w:rsidRPr="00E8493A">
        <w:rPr>
          <w:rFonts w:asciiTheme="minorBidi" w:hAnsiTheme="minorBidi"/>
          <w:cs/>
        </w:rPr>
        <w:t>เช่นกัน</w:t>
      </w:r>
      <w:r w:rsidR="00A53425" w:rsidRPr="00E8493A">
        <w:rPr>
          <w:rFonts w:asciiTheme="minorBidi" w:hAnsiTheme="minorBidi"/>
          <w:cs/>
        </w:rPr>
        <w:t xml:space="preserve"> เนื่องจากชุมชนเหล่านี้ได้เปิดรับต่อปัจจัยเสี่ยงที่จะมีผลกระทบต่อการสูญเสียที่สูงมากจึงถือว่าเป</w:t>
      </w:r>
      <w:r w:rsidR="00015208" w:rsidRPr="00E8493A">
        <w:rPr>
          <w:rFonts w:asciiTheme="minorBidi" w:hAnsiTheme="minorBidi"/>
          <w:cs/>
        </w:rPr>
        <w:t>็นกลุ่มชุมชนที่มีความเปราะบางสูง</w:t>
      </w:r>
      <w:r w:rsidR="00A53425" w:rsidRPr="00E8493A">
        <w:rPr>
          <w:rFonts w:asciiTheme="minorBidi" w:hAnsiTheme="minorBidi"/>
          <w:cs/>
        </w:rPr>
        <w:t xml:space="preserve"> การพัฒนาชุมชนเหล่านี้ให้มีความตระหนัก และเริ่มกระบวนการปรับตัวต่อการเปลี่ยนแปลง จะทำให้ชุมชน</w:t>
      </w:r>
      <w:r w:rsidR="007A1EDE" w:rsidRPr="00E8493A">
        <w:rPr>
          <w:rFonts w:asciiTheme="minorBidi" w:hAnsiTheme="minorBidi"/>
          <w:cs/>
        </w:rPr>
        <w:t xml:space="preserve">มีความพร้อม ที่จะรับมือกับการเปลี่ยนแปลง </w:t>
      </w:r>
      <w:r w:rsidR="00015208" w:rsidRPr="00E8493A">
        <w:rPr>
          <w:rFonts w:asciiTheme="minorBidi" w:hAnsiTheme="minorBidi"/>
          <w:cs/>
        </w:rPr>
        <w:t xml:space="preserve">พึ่งพาตนเองได้ ฟื้นฟูตนเองได้ </w:t>
      </w:r>
      <w:r w:rsidR="007A1EDE" w:rsidRPr="00E8493A">
        <w:rPr>
          <w:rFonts w:asciiTheme="minorBidi" w:hAnsiTheme="minorBidi"/>
          <w:cs/>
        </w:rPr>
        <w:t>ทำให้ลดความสูญเสียและมีการดำรงชีพในพื้นที่ชายฝั่งอย่างยั่งยืน</w:t>
      </w:r>
    </w:p>
    <w:p w:rsidR="007D630C" w:rsidRPr="00E8493A" w:rsidRDefault="007D630C" w:rsidP="00F40489">
      <w:pPr>
        <w:spacing w:after="0" w:line="240" w:lineRule="auto"/>
        <w:jc w:val="both"/>
        <w:rPr>
          <w:rFonts w:asciiTheme="minorBidi" w:hAnsiTheme="minorBidi"/>
          <w:b/>
          <w:bCs/>
        </w:rPr>
      </w:pPr>
    </w:p>
    <w:p w:rsidR="00136A44" w:rsidRPr="00E8493A" w:rsidRDefault="00136A44" w:rsidP="00F40489">
      <w:pPr>
        <w:spacing w:after="0" w:line="240" w:lineRule="auto"/>
        <w:jc w:val="both"/>
        <w:rPr>
          <w:rFonts w:asciiTheme="minorBidi" w:hAnsiTheme="minorBidi"/>
          <w:b/>
          <w:bCs/>
        </w:rPr>
      </w:pPr>
      <w:r w:rsidRPr="00E8493A">
        <w:rPr>
          <w:rFonts w:asciiTheme="minorBidi" w:hAnsiTheme="minorBidi"/>
          <w:b/>
          <w:bCs/>
          <w:cs/>
        </w:rPr>
        <w:t>วิธีการศึกษา</w:t>
      </w:r>
    </w:p>
    <w:p w:rsidR="00136A44" w:rsidRPr="00E8493A" w:rsidRDefault="00D31FA8" w:rsidP="00F40489">
      <w:pPr>
        <w:spacing w:after="0" w:line="240" w:lineRule="auto"/>
        <w:jc w:val="both"/>
        <w:rPr>
          <w:rFonts w:asciiTheme="minorBidi" w:hAnsiTheme="minorBidi"/>
        </w:rPr>
      </w:pPr>
      <w:r w:rsidRPr="00E8493A">
        <w:rPr>
          <w:rFonts w:asciiTheme="minorBidi" w:hAnsiTheme="minorBidi"/>
          <w:cs/>
        </w:rPr>
        <w:tab/>
        <w:t>โครงการการอินคา (</w:t>
      </w:r>
      <w:r w:rsidRPr="00E8493A">
        <w:rPr>
          <w:rFonts w:asciiTheme="minorBidi" w:hAnsiTheme="minorBidi"/>
        </w:rPr>
        <w:t>Increasing Coastal Community Capacity on Climate Change Adaptation: INCA)</w:t>
      </w:r>
      <w:r w:rsidR="00136A44" w:rsidRPr="00E8493A">
        <w:rPr>
          <w:rFonts w:asciiTheme="minorBidi" w:hAnsiTheme="minorBidi"/>
          <w:cs/>
        </w:rPr>
        <w:t>การศึก</w:t>
      </w:r>
      <w:r w:rsidR="00122B2D" w:rsidRPr="00E8493A">
        <w:rPr>
          <w:rFonts w:asciiTheme="minorBidi" w:hAnsiTheme="minorBidi"/>
          <w:cs/>
        </w:rPr>
        <w:t>ษ</w:t>
      </w:r>
      <w:r w:rsidR="00136A44" w:rsidRPr="00E8493A">
        <w:rPr>
          <w:rFonts w:asciiTheme="minorBidi" w:hAnsiTheme="minorBidi"/>
          <w:cs/>
        </w:rPr>
        <w:t>าได้ดำเนินการในพื้น</w:t>
      </w:r>
      <w:r w:rsidR="00015208" w:rsidRPr="00E8493A">
        <w:rPr>
          <w:rFonts w:asciiTheme="minorBidi" w:hAnsiTheme="minorBidi"/>
          <w:cs/>
        </w:rPr>
        <w:t xml:space="preserve">ที่อำเภอท่าศาลา และอำเภอปากพนังจำนวน </w:t>
      </w:r>
      <w:r w:rsidR="00136A44" w:rsidRPr="00E8493A">
        <w:rPr>
          <w:rFonts w:asciiTheme="minorBidi" w:hAnsiTheme="minorBidi"/>
        </w:rPr>
        <w:t>4</w:t>
      </w:r>
      <w:r w:rsidR="00122B2D" w:rsidRPr="00E8493A">
        <w:rPr>
          <w:rFonts w:asciiTheme="minorBidi" w:hAnsiTheme="minorBidi"/>
          <w:cs/>
        </w:rPr>
        <w:t xml:space="preserve"> หมู่บ้าน </w:t>
      </w:r>
      <w:r w:rsidR="00136A44" w:rsidRPr="00E8493A">
        <w:rPr>
          <w:rFonts w:asciiTheme="minorBidi" w:hAnsiTheme="minorBidi"/>
          <w:cs/>
        </w:rPr>
        <w:t>การประเมินสภาวะชุมชนอย่างมีส่วนร่วมด้วยแบบประเมินความยืนหยัดภายใต้กรอบหลักคิดของชุมชนชายฝั่งยืนหยัด (</w:t>
      </w:r>
      <w:r w:rsidR="00136A44" w:rsidRPr="00E8493A">
        <w:rPr>
          <w:rFonts w:asciiTheme="minorBidi" w:hAnsiTheme="minorBidi"/>
        </w:rPr>
        <w:t xml:space="preserve">Coastal Community Resilience: CCR) </w:t>
      </w:r>
      <w:r w:rsidR="00122B2D" w:rsidRPr="00E8493A">
        <w:rPr>
          <w:rFonts w:asciiTheme="minorBidi" w:hAnsiTheme="minorBidi"/>
          <w:cs/>
        </w:rPr>
        <w:t>ภายกิจกรรมเป้าหมายข</w:t>
      </w:r>
      <w:r w:rsidR="00136A44" w:rsidRPr="00E8493A">
        <w:rPr>
          <w:rFonts w:asciiTheme="minorBidi" w:hAnsiTheme="minorBidi"/>
          <w:cs/>
        </w:rPr>
        <w:t>องการปรับตัวต่อการเปลี่ยนแปลงภูมิอากาศ (</w:t>
      </w:r>
      <w:r w:rsidR="00136A44" w:rsidRPr="00E8493A">
        <w:rPr>
          <w:rFonts w:asciiTheme="minorBidi" w:hAnsiTheme="minorBidi"/>
        </w:rPr>
        <w:t>Climate Change Adaptation: CCA)</w:t>
      </w:r>
      <w:r w:rsidR="00136A44" w:rsidRPr="00E8493A">
        <w:rPr>
          <w:rFonts w:asciiTheme="minorBidi" w:hAnsiTheme="minorBidi"/>
          <w:cs/>
        </w:rPr>
        <w:t xml:space="preserve"> การดำเนินงานด้านกระบวนการปรับตัวด้านการลดความเสี่ยงต่อภัยพิบัติโดยชุมชนเป็นฐาน (</w:t>
      </w:r>
      <w:r w:rsidR="00136A44" w:rsidRPr="00E8493A">
        <w:rPr>
          <w:rFonts w:asciiTheme="minorBidi" w:hAnsiTheme="minorBidi"/>
        </w:rPr>
        <w:t xml:space="preserve">Community-Based Disaster Risk Reduction: CBDRR) </w:t>
      </w:r>
      <w:r w:rsidR="00136A44" w:rsidRPr="00E8493A">
        <w:rPr>
          <w:rFonts w:asciiTheme="minorBidi" w:hAnsiTheme="minorBidi"/>
          <w:cs/>
        </w:rPr>
        <w:t xml:space="preserve"> การดำเนินงานผ่านการฝึกอบรมและประเมินชุมชนอย่างมีส่วนร่วม</w:t>
      </w:r>
      <w:r w:rsidR="00753F2E" w:rsidRPr="00E8493A">
        <w:rPr>
          <w:rFonts w:asciiTheme="minorBidi" w:hAnsiTheme="minorBidi"/>
          <w:cs/>
        </w:rPr>
        <w:t xml:space="preserve"> โดยใช้แบบประเมินที่มีการให้คะแนน </w:t>
      </w:r>
      <w:r w:rsidR="00753F2E" w:rsidRPr="00E8493A">
        <w:rPr>
          <w:rFonts w:asciiTheme="minorBidi" w:hAnsiTheme="minorBidi"/>
        </w:rPr>
        <w:t xml:space="preserve">1-5 </w:t>
      </w:r>
      <w:r w:rsidR="00753F2E" w:rsidRPr="00E8493A">
        <w:rPr>
          <w:rFonts w:asciiTheme="minorBidi" w:hAnsiTheme="minorBidi"/>
          <w:cs/>
        </w:rPr>
        <w:t>ตามเกณฑ์ ระดับของความยืนหยัด</w:t>
      </w:r>
      <w:r w:rsidR="00122B2D" w:rsidRPr="00E8493A">
        <w:rPr>
          <w:rFonts w:asciiTheme="minorBidi" w:hAnsiTheme="minorBidi"/>
          <w:cs/>
        </w:rPr>
        <w:t xml:space="preserve"> จำนวน </w:t>
      </w:r>
      <w:r w:rsidR="00122B2D" w:rsidRPr="00E8493A">
        <w:rPr>
          <w:rFonts w:asciiTheme="minorBidi" w:hAnsiTheme="minorBidi"/>
        </w:rPr>
        <w:t>8</w:t>
      </w:r>
      <w:r w:rsidR="00122B2D" w:rsidRPr="00E8493A">
        <w:rPr>
          <w:rFonts w:asciiTheme="minorBidi" w:hAnsiTheme="minorBidi"/>
          <w:cs/>
        </w:rPr>
        <w:t xml:space="preserve"> ด้าน คือ ด้านการบริหารจัดการ ด้านเศรษฐกิจและสังคม ด้านการจัดการทรัพยากรและสิ่งแวดล้อม ด้านการใช้ที่ดินและโครงสร้างพื้นฐาน ด้านความรู้เรื่องความเสี่ยง ด้านระบบการแจ้งเตือนภัยล่วงหน้า ด้าน</w:t>
      </w:r>
      <w:r w:rsidR="00122B2D" w:rsidRPr="00E8493A">
        <w:rPr>
          <w:rFonts w:asciiTheme="minorBidi" w:hAnsiTheme="minorBidi"/>
          <w:cs/>
        </w:rPr>
        <w:lastRenderedPageBreak/>
        <w:t>การตอบสนองต่อสภาวะฉุกเฉิน และด้านการฟื้นฟู คะแนนที่ได้นำมาหาค่าดัชนีคเฉลี่ยค่าความหยืนหยัด (</w:t>
      </w:r>
      <w:r w:rsidR="00122B2D" w:rsidRPr="00E8493A">
        <w:rPr>
          <w:rFonts w:asciiTheme="minorBidi" w:hAnsiTheme="minorBidi"/>
        </w:rPr>
        <w:t xml:space="preserve">Weight Average Index: WAI) </w:t>
      </w:r>
      <w:r w:rsidR="00122B2D" w:rsidRPr="00E8493A">
        <w:rPr>
          <w:rFonts w:asciiTheme="minorBidi" w:hAnsiTheme="minorBidi"/>
          <w:cs/>
        </w:rPr>
        <w:t xml:space="preserve">ค่า </w:t>
      </w:r>
      <w:r w:rsidR="00122B2D" w:rsidRPr="00E8493A">
        <w:rPr>
          <w:rFonts w:asciiTheme="minorBidi" w:hAnsiTheme="minorBidi"/>
        </w:rPr>
        <w:t xml:space="preserve">WAI </w:t>
      </w:r>
      <w:r w:rsidR="00122B2D" w:rsidRPr="00E8493A">
        <w:rPr>
          <w:rFonts w:asciiTheme="minorBidi" w:hAnsiTheme="minorBidi"/>
          <w:cs/>
        </w:rPr>
        <w:t xml:space="preserve">สูงกว่า และต่ำกว่า </w:t>
      </w:r>
      <w:r w:rsidR="00122B2D" w:rsidRPr="00E8493A">
        <w:rPr>
          <w:rFonts w:asciiTheme="minorBidi" w:hAnsiTheme="minorBidi"/>
        </w:rPr>
        <w:t xml:space="preserve">3 </w:t>
      </w:r>
      <w:r w:rsidR="00122B2D" w:rsidRPr="00E8493A">
        <w:rPr>
          <w:rFonts w:asciiTheme="minorBidi" w:hAnsiTheme="minorBidi"/>
          <w:cs/>
        </w:rPr>
        <w:t>หมายความว่า มีความยืนยืนหยัดที่สูงกว่าและต่ำลง นำมาซึ่งการตัดสินใจและการกำหนดรูปแบบในการพัฒนาเพื่อสร้างความยืนหยัดให้สูงขึ้น เป็นแนวทางในการดำเนินงานด้านการพัฒนาของโครงการต่อไป</w:t>
      </w:r>
      <w:r w:rsidR="00753F2E" w:rsidRPr="00E8493A">
        <w:rPr>
          <w:rFonts w:asciiTheme="minorBidi" w:hAnsiTheme="minorBidi"/>
          <w:cs/>
        </w:rPr>
        <w:t xml:space="preserve"> </w:t>
      </w:r>
    </w:p>
    <w:p w:rsidR="00136A44" w:rsidRPr="00E8493A" w:rsidRDefault="00136A44" w:rsidP="00F40489">
      <w:pPr>
        <w:spacing w:after="0" w:line="240" w:lineRule="auto"/>
        <w:jc w:val="both"/>
        <w:rPr>
          <w:rFonts w:asciiTheme="minorBidi" w:hAnsiTheme="minorBidi"/>
          <w:b/>
          <w:bCs/>
        </w:rPr>
      </w:pPr>
    </w:p>
    <w:p w:rsidR="00136A44" w:rsidRPr="00E8493A" w:rsidRDefault="00136A44" w:rsidP="00F40489">
      <w:pPr>
        <w:spacing w:after="0" w:line="240" w:lineRule="auto"/>
        <w:jc w:val="both"/>
        <w:rPr>
          <w:rFonts w:asciiTheme="minorBidi" w:hAnsiTheme="minorBidi"/>
          <w:b/>
          <w:bCs/>
          <w:cs/>
        </w:rPr>
      </w:pPr>
      <w:r w:rsidRPr="00E8493A">
        <w:rPr>
          <w:rFonts w:asciiTheme="minorBidi" w:hAnsiTheme="minorBidi"/>
          <w:b/>
          <w:bCs/>
          <w:cs/>
        </w:rPr>
        <w:t>ผลการดำเนิงาน</w:t>
      </w:r>
    </w:p>
    <w:p w:rsidR="005C56E2" w:rsidRPr="00E8493A" w:rsidRDefault="005C56E2" w:rsidP="00F40489">
      <w:pPr>
        <w:spacing w:after="0" w:line="240" w:lineRule="auto"/>
        <w:jc w:val="both"/>
        <w:rPr>
          <w:rFonts w:asciiTheme="minorBidi" w:hAnsiTheme="minorBidi"/>
          <w:b/>
          <w:bCs/>
        </w:rPr>
      </w:pPr>
      <w:r w:rsidRPr="00E8493A">
        <w:rPr>
          <w:rFonts w:asciiTheme="minorBidi" w:hAnsiTheme="minorBidi"/>
          <w:b/>
          <w:bCs/>
          <w:cs/>
        </w:rPr>
        <w:t>ผลกระทบของการเปลี่ยนแปลงภูมิอากาศต่อชุมชน</w:t>
      </w:r>
    </w:p>
    <w:p w:rsidR="00224504" w:rsidRPr="00E8493A" w:rsidRDefault="00224504" w:rsidP="00F40489">
      <w:pPr>
        <w:spacing w:after="0" w:line="240" w:lineRule="auto"/>
        <w:jc w:val="both"/>
        <w:rPr>
          <w:rFonts w:asciiTheme="minorBidi" w:hAnsiTheme="minorBidi"/>
        </w:rPr>
      </w:pPr>
      <w:r w:rsidRPr="00E8493A">
        <w:rPr>
          <w:rFonts w:asciiTheme="minorBidi" w:hAnsiTheme="minorBidi"/>
          <w:cs/>
        </w:rPr>
        <w:t>การเปลี่ยนแปลงภูมิอากาศดังจะเห็นได้จากการเกิดสภาวะโลกร้อนจา</w:t>
      </w:r>
      <w:r w:rsidR="00015208" w:rsidRPr="00E8493A">
        <w:rPr>
          <w:rFonts w:asciiTheme="minorBidi" w:hAnsiTheme="minorBidi"/>
          <w:cs/>
        </w:rPr>
        <w:t>ก</w:t>
      </w:r>
      <w:r w:rsidRPr="00E8493A">
        <w:rPr>
          <w:rFonts w:asciiTheme="minorBidi" w:hAnsiTheme="minorBidi"/>
          <w:cs/>
        </w:rPr>
        <w:t>การที่บรรยากาศของโลกมีอุณหภูมิสูงขึ้น</w:t>
      </w:r>
      <w:r w:rsidR="00015208" w:rsidRPr="00E8493A">
        <w:rPr>
          <w:rFonts w:asciiTheme="minorBidi" w:hAnsiTheme="minorBidi"/>
          <w:cs/>
        </w:rPr>
        <w:t xml:space="preserve"> </w:t>
      </w:r>
      <w:r w:rsidR="00D31FA8" w:rsidRPr="00E8493A">
        <w:rPr>
          <w:rFonts w:asciiTheme="minorBidi" w:hAnsiTheme="minorBidi"/>
          <w:cs/>
        </w:rPr>
        <w:t>เป็</w:t>
      </w:r>
      <w:r w:rsidR="00015208" w:rsidRPr="00E8493A">
        <w:rPr>
          <w:rFonts w:asciiTheme="minorBidi" w:hAnsiTheme="minorBidi"/>
          <w:cs/>
        </w:rPr>
        <w:t>นหนึ่งในตัวชี้วัด</w:t>
      </w:r>
      <w:r w:rsidR="005E370C" w:rsidRPr="00E8493A">
        <w:rPr>
          <w:rFonts w:asciiTheme="minorBidi" w:hAnsiTheme="minorBidi"/>
          <w:cs/>
        </w:rPr>
        <w:t xml:space="preserve"> การเกิดภาวะโลกร้อน</w:t>
      </w:r>
      <w:r w:rsidR="00015208" w:rsidRPr="00E8493A">
        <w:rPr>
          <w:rFonts w:asciiTheme="minorBidi" w:hAnsiTheme="minorBidi"/>
          <w:cs/>
        </w:rPr>
        <w:t>ส่งผลกระทบต่อ</w:t>
      </w:r>
      <w:r w:rsidRPr="00E8493A">
        <w:rPr>
          <w:rFonts w:asciiTheme="minorBidi" w:hAnsiTheme="minorBidi"/>
          <w:cs/>
        </w:rPr>
        <w:t>สิ่งมีชีวิต ทรัพยากรธรรมชาติ และการดำรงชีวิตของมนุษย์</w:t>
      </w:r>
      <w:r w:rsidR="00015208" w:rsidRPr="00E8493A">
        <w:rPr>
          <w:rFonts w:asciiTheme="minorBidi" w:hAnsiTheme="minorBidi"/>
          <w:cs/>
        </w:rPr>
        <w:t xml:space="preserve">อย่างมาก </w:t>
      </w:r>
      <w:r w:rsidR="005E370C" w:rsidRPr="00E8493A">
        <w:rPr>
          <w:rFonts w:asciiTheme="minorBidi" w:hAnsiTheme="minorBidi"/>
          <w:cs/>
        </w:rPr>
        <w:t>มีผลต่อการขาดแคลนน้ำ การสูญเสียความอุดมสมบูรณ์ของดิน การเปลี่ยนแปลงของฤดูกาล ผลผลิตพืช สัตว์และประมง ระบบนิเวศทางธรรมชาติ</w:t>
      </w:r>
      <w:r w:rsidR="00015208" w:rsidRPr="00E8493A">
        <w:rPr>
          <w:rFonts w:asciiTheme="minorBidi" w:hAnsiTheme="minorBidi"/>
          <w:cs/>
        </w:rPr>
        <w:t>ทั้ง</w:t>
      </w:r>
      <w:r w:rsidR="005E370C" w:rsidRPr="00E8493A">
        <w:rPr>
          <w:rFonts w:asciiTheme="minorBidi" w:hAnsiTheme="minorBidi"/>
          <w:cs/>
        </w:rPr>
        <w:t xml:space="preserve">บนบกและทางทะเล </w:t>
      </w:r>
      <w:r w:rsidR="00015208" w:rsidRPr="00E8493A">
        <w:rPr>
          <w:rFonts w:asciiTheme="minorBidi" w:hAnsiTheme="minorBidi"/>
          <w:cs/>
        </w:rPr>
        <w:t>กระทบต่อ</w:t>
      </w:r>
      <w:r w:rsidR="005E370C" w:rsidRPr="00E8493A">
        <w:rPr>
          <w:rFonts w:asciiTheme="minorBidi" w:hAnsiTheme="minorBidi"/>
          <w:cs/>
        </w:rPr>
        <w:t>สุขภาพของมนุษย์ทั้งทางตรงและทางอ้อม ผลกระทบที่เห็นชัดเจนคือความรุ</w:t>
      </w:r>
      <w:r w:rsidR="00015208" w:rsidRPr="00E8493A">
        <w:rPr>
          <w:rFonts w:asciiTheme="minorBidi" w:hAnsiTheme="minorBidi"/>
          <w:cs/>
        </w:rPr>
        <w:t>นแรงด้านของความมั่นคงทางอาหาร</w:t>
      </w:r>
      <w:r w:rsidR="00EF0DD8" w:rsidRPr="00E8493A">
        <w:rPr>
          <w:rFonts w:asciiTheme="minorBidi" w:hAnsiTheme="minorBidi"/>
          <w:cs/>
        </w:rPr>
        <w:t xml:space="preserve"> </w:t>
      </w:r>
      <w:r w:rsidR="005E370C" w:rsidRPr="00E8493A">
        <w:rPr>
          <w:rFonts w:asciiTheme="minorBidi" w:hAnsiTheme="minorBidi"/>
          <w:cs/>
        </w:rPr>
        <w:t xml:space="preserve">ความเสี่ยงต่อภัยพิบัติทางธรรมชาติมากขึ้น มีความยากจนเพิ่มขึ้น ส่งผลต่อความเสี่ยงต่อการดำรงชีพมากขึ้น จึงเป็นสิ่งที่เป็นวาระของโลกที่มีความเชื่อมโยงกัน </w:t>
      </w:r>
      <w:r w:rsidR="006643FF" w:rsidRPr="00E8493A">
        <w:rPr>
          <w:rFonts w:asciiTheme="minorBidi" w:hAnsiTheme="minorBidi"/>
          <w:cs/>
        </w:rPr>
        <w:t>ทำให้กลายเป็นประเด็นท</w:t>
      </w:r>
      <w:r w:rsidR="00EF0DD8" w:rsidRPr="00E8493A">
        <w:rPr>
          <w:rFonts w:asciiTheme="minorBidi" w:hAnsiTheme="minorBidi"/>
          <w:cs/>
        </w:rPr>
        <w:t>ี่จะต้องปรับกระบวนการพัฒนาเพื่อ</w:t>
      </w:r>
      <w:r w:rsidR="006643FF" w:rsidRPr="00E8493A">
        <w:rPr>
          <w:rFonts w:asciiTheme="minorBidi" w:hAnsiTheme="minorBidi"/>
          <w:cs/>
        </w:rPr>
        <w:t>การเพิ่มความมั่นคงทางด้านอาหาร การลดความยากจน และการลดความเสี่ยงภัยทา</w:t>
      </w:r>
      <w:r w:rsidR="00EF0DD8" w:rsidRPr="00E8493A">
        <w:rPr>
          <w:rFonts w:asciiTheme="minorBidi" w:hAnsiTheme="minorBidi"/>
          <w:cs/>
        </w:rPr>
        <w:t>งธรรมชาติท</w:t>
      </w:r>
      <w:r w:rsidR="006643FF" w:rsidRPr="00E8493A">
        <w:rPr>
          <w:rFonts w:asciiTheme="minorBidi" w:hAnsiTheme="minorBidi"/>
          <w:cs/>
        </w:rPr>
        <w:t xml:space="preserve"> กร</w:t>
      </w:r>
      <w:r w:rsidR="00D31FA8" w:rsidRPr="00E8493A">
        <w:rPr>
          <w:rFonts w:asciiTheme="minorBidi" w:hAnsiTheme="minorBidi"/>
          <w:cs/>
        </w:rPr>
        <w:t>ะบวนการปรับตัว</w:t>
      </w:r>
      <w:r w:rsidR="00EF0DD8" w:rsidRPr="00E8493A">
        <w:rPr>
          <w:rFonts w:asciiTheme="minorBidi" w:hAnsiTheme="minorBidi"/>
          <w:cs/>
        </w:rPr>
        <w:t>นั้น</w:t>
      </w:r>
      <w:r w:rsidR="00D31FA8" w:rsidRPr="00E8493A">
        <w:rPr>
          <w:rFonts w:asciiTheme="minorBidi" w:hAnsiTheme="minorBidi"/>
          <w:cs/>
        </w:rPr>
        <w:t>จะต้องดำเนินการตั้</w:t>
      </w:r>
      <w:r w:rsidR="00EF0DD8" w:rsidRPr="00E8493A">
        <w:rPr>
          <w:rFonts w:asciiTheme="minorBidi" w:hAnsiTheme="minorBidi"/>
          <w:cs/>
        </w:rPr>
        <w:t>งแต่</w:t>
      </w:r>
      <w:r w:rsidR="006643FF" w:rsidRPr="00E8493A">
        <w:rPr>
          <w:rFonts w:asciiTheme="minorBidi" w:hAnsiTheme="minorBidi"/>
          <w:cs/>
        </w:rPr>
        <w:t xml:space="preserve">ครัวเรือนและชุมชน  ระดับท้องถิ่น ระดับชาติและนานาชาติ ตั้งแต่การช่วยเหลือ ด้านนโยบาย งบประมาณ แผนงาน และการดำเนินงานอย่างจริงจัง เพื่อให้เกิดการพัฒนาความสามารถในด้านการปรับตัวที่ต่อเนื่องอย่างแท้จริง  </w:t>
      </w:r>
    </w:p>
    <w:p w:rsidR="005E370C" w:rsidRPr="00E8493A" w:rsidRDefault="005E370C" w:rsidP="00F40489">
      <w:pPr>
        <w:spacing w:after="0" w:line="240" w:lineRule="auto"/>
        <w:jc w:val="both"/>
        <w:rPr>
          <w:rFonts w:asciiTheme="minorBidi" w:hAnsiTheme="minorBidi"/>
          <w:cs/>
        </w:rPr>
      </w:pPr>
    </w:p>
    <w:p w:rsidR="005C56E2" w:rsidRPr="00E8493A" w:rsidRDefault="005E370C" w:rsidP="00F40489">
      <w:pPr>
        <w:spacing w:after="0" w:line="240" w:lineRule="auto"/>
        <w:jc w:val="both"/>
        <w:rPr>
          <w:rFonts w:asciiTheme="minorBidi" w:hAnsiTheme="minorBidi"/>
          <w:b/>
          <w:bCs/>
        </w:rPr>
      </w:pPr>
      <w:r w:rsidRPr="00E8493A">
        <w:rPr>
          <w:rFonts w:asciiTheme="minorBidi" w:hAnsiTheme="minorBidi"/>
          <w:b/>
          <w:bCs/>
          <w:cs/>
        </w:rPr>
        <w:t>การปรับตัว</w:t>
      </w:r>
      <w:r w:rsidR="00272C87" w:rsidRPr="00E8493A">
        <w:rPr>
          <w:rFonts w:asciiTheme="minorBidi" w:hAnsiTheme="minorBidi"/>
          <w:b/>
          <w:bCs/>
          <w:cs/>
        </w:rPr>
        <w:t>โดยกระบวนการเตรีบมพร้อมลดความเสี่ยงภัยพิบัติโดยชุมชนเป็นฐาน</w:t>
      </w:r>
    </w:p>
    <w:p w:rsidR="008D7E1A" w:rsidRPr="00E8493A" w:rsidRDefault="00272C87" w:rsidP="00F40489">
      <w:pPr>
        <w:spacing w:after="0" w:line="240" w:lineRule="auto"/>
        <w:jc w:val="both"/>
        <w:rPr>
          <w:rFonts w:asciiTheme="minorBidi" w:hAnsiTheme="minorBidi"/>
        </w:rPr>
      </w:pPr>
      <w:r w:rsidRPr="00E8493A">
        <w:rPr>
          <w:rFonts w:asciiTheme="minorBidi" w:hAnsiTheme="minorBidi"/>
          <w:cs/>
        </w:rPr>
        <w:t>การเตรียมพร้อมลดความเสี่ยงภัยโดยชุมชนเป็นฐาน (</w:t>
      </w:r>
      <w:r w:rsidRPr="00E8493A">
        <w:rPr>
          <w:rFonts w:asciiTheme="minorBidi" w:hAnsiTheme="minorBidi"/>
        </w:rPr>
        <w:t xml:space="preserve">Community-based Disaster Risk Reduction: CBDRR) </w:t>
      </w:r>
      <w:r w:rsidRPr="00E8493A">
        <w:rPr>
          <w:rFonts w:asciiTheme="minorBidi" w:hAnsiTheme="minorBidi"/>
          <w:cs/>
        </w:rPr>
        <w:t>เป็นกระบวนการพัฒนาความสา</w:t>
      </w:r>
      <w:r w:rsidR="00BC4C9B" w:rsidRPr="00E8493A">
        <w:rPr>
          <w:rFonts w:asciiTheme="minorBidi" w:hAnsiTheme="minorBidi"/>
          <w:cs/>
        </w:rPr>
        <w:t>มารถของชุมชน ครัวเรือน บุคคล ซึ่ง</w:t>
      </w:r>
      <w:r w:rsidRPr="00E8493A">
        <w:rPr>
          <w:rFonts w:asciiTheme="minorBidi" w:hAnsiTheme="minorBidi"/>
          <w:cs/>
        </w:rPr>
        <w:t>เป็นหน่วยย่อยในชุมชน</w:t>
      </w:r>
      <w:r w:rsidR="0060447B" w:rsidRPr="00E8493A">
        <w:rPr>
          <w:rFonts w:asciiTheme="minorBidi" w:hAnsiTheme="minorBidi"/>
          <w:cs/>
        </w:rPr>
        <w:t>อย่างมีส่วนร่วม โดยเฉพาะ</w:t>
      </w:r>
      <w:r w:rsidR="00BC4C9B" w:rsidRPr="00E8493A">
        <w:rPr>
          <w:rFonts w:asciiTheme="minorBidi" w:hAnsiTheme="minorBidi"/>
          <w:cs/>
        </w:rPr>
        <w:t>พื้น</w:t>
      </w:r>
      <w:r w:rsidRPr="00E8493A">
        <w:rPr>
          <w:rFonts w:asciiTheme="minorBidi" w:hAnsiTheme="minorBidi"/>
          <w:cs/>
        </w:rPr>
        <w:t>ที่</w:t>
      </w:r>
      <w:r w:rsidR="00BC4C9B" w:rsidRPr="00E8493A">
        <w:rPr>
          <w:rFonts w:asciiTheme="minorBidi" w:hAnsiTheme="minorBidi"/>
          <w:cs/>
        </w:rPr>
        <w:t>ที่</w:t>
      </w:r>
      <w:r w:rsidRPr="00E8493A">
        <w:rPr>
          <w:rFonts w:asciiTheme="minorBidi" w:hAnsiTheme="minorBidi"/>
          <w:cs/>
        </w:rPr>
        <w:t>มีความเปราะบางต่อภัยพิบัติ</w:t>
      </w:r>
      <w:r w:rsidR="0060447B" w:rsidRPr="00E8493A">
        <w:rPr>
          <w:rFonts w:asciiTheme="minorBidi" w:hAnsiTheme="minorBidi"/>
          <w:cs/>
        </w:rPr>
        <w:t>ต่างๆ</w:t>
      </w:r>
      <w:r w:rsidR="00BC4C9B" w:rsidRPr="00E8493A">
        <w:rPr>
          <w:rFonts w:asciiTheme="minorBidi" w:hAnsiTheme="minorBidi"/>
          <w:cs/>
        </w:rPr>
        <w:t>อันเกิดจากธรรมชาติและมนุษย์</w:t>
      </w:r>
      <w:r w:rsidR="0060447B" w:rsidRPr="00E8493A">
        <w:rPr>
          <w:rFonts w:asciiTheme="minorBidi" w:hAnsiTheme="minorBidi"/>
          <w:cs/>
        </w:rPr>
        <w:t>สร้าง</w:t>
      </w:r>
      <w:r w:rsidR="00BC4C9B" w:rsidRPr="00E8493A">
        <w:rPr>
          <w:rFonts w:asciiTheme="minorBidi" w:hAnsiTheme="minorBidi"/>
          <w:cs/>
        </w:rPr>
        <w:t>ขึ้น</w:t>
      </w:r>
      <w:r w:rsidR="0060447B" w:rsidRPr="00E8493A">
        <w:rPr>
          <w:rFonts w:asciiTheme="minorBidi" w:hAnsiTheme="minorBidi"/>
          <w:cs/>
        </w:rPr>
        <w:t xml:space="preserve"> </w:t>
      </w:r>
      <w:r w:rsidRPr="00E8493A">
        <w:rPr>
          <w:rFonts w:asciiTheme="minorBidi" w:hAnsiTheme="minorBidi"/>
          <w:cs/>
        </w:rPr>
        <w:t xml:space="preserve">ในด้านการจัดการองค์กร ความร่วมมือ ความรู้และทักษะ </w:t>
      </w:r>
      <w:r w:rsidR="00FA2AC4" w:rsidRPr="00E8493A">
        <w:rPr>
          <w:rFonts w:asciiTheme="minorBidi" w:hAnsiTheme="minorBidi"/>
          <w:cs/>
        </w:rPr>
        <w:t>เพื่อ</w:t>
      </w:r>
      <w:r w:rsidRPr="00E8493A">
        <w:rPr>
          <w:rFonts w:asciiTheme="minorBidi" w:hAnsiTheme="minorBidi"/>
          <w:cs/>
        </w:rPr>
        <w:t>ลดความเสี่ยง บรรเทา ตอบสนอง ฟื้นฟูตนเอง บนพื้นฐานของศัยภาพของชุมชน เพื่อความปลอดภัยในชีวิตและทรัพย</w:t>
      </w:r>
      <w:r w:rsidR="0060447B" w:rsidRPr="00E8493A">
        <w:rPr>
          <w:rFonts w:asciiTheme="minorBidi" w:hAnsiTheme="minorBidi"/>
          <w:cs/>
        </w:rPr>
        <w:t>์สิน ความมั่นคงและยั่งยืนในการดำ</w:t>
      </w:r>
      <w:r w:rsidR="00FA2AC4" w:rsidRPr="00E8493A">
        <w:rPr>
          <w:rFonts w:asciiTheme="minorBidi" w:hAnsiTheme="minorBidi"/>
          <w:cs/>
        </w:rPr>
        <w:t>รงชีพ</w:t>
      </w:r>
      <w:r w:rsidR="0060447B" w:rsidRPr="00E8493A">
        <w:rPr>
          <w:rFonts w:asciiTheme="minorBidi" w:hAnsiTheme="minorBidi"/>
          <w:cs/>
        </w:rPr>
        <w:t xml:space="preserve"> กระบวนการพัฒนาจะส่งผลให้ประชาชน ชุมชนเกิดการ</w:t>
      </w:r>
      <w:r w:rsidR="00FA2AC4" w:rsidRPr="00E8493A">
        <w:rPr>
          <w:rFonts w:asciiTheme="minorBidi" w:hAnsiTheme="minorBidi"/>
          <w:cs/>
        </w:rPr>
        <w:t>บูณณา</w:t>
      </w:r>
      <w:r w:rsidR="0060447B" w:rsidRPr="00E8493A">
        <w:rPr>
          <w:rFonts w:asciiTheme="minorBidi" w:hAnsiTheme="minorBidi"/>
          <w:cs/>
        </w:rPr>
        <w:t>การจัดการ</w:t>
      </w:r>
      <w:r w:rsidR="00F6328C" w:rsidRPr="00E8493A">
        <w:rPr>
          <w:rFonts w:asciiTheme="minorBidi" w:hAnsiTheme="minorBidi"/>
          <w:cs/>
        </w:rPr>
        <w:t>ด้านการลดความเสี่ยงในวิถีทางสังคม หรือสร้างวัฒนธรรมในการมีมาตรการใน</w:t>
      </w:r>
      <w:r w:rsidR="00FA2AC4" w:rsidRPr="00E8493A">
        <w:rPr>
          <w:rFonts w:asciiTheme="minorBidi" w:hAnsiTheme="minorBidi"/>
          <w:cs/>
        </w:rPr>
        <w:t>การลดความเสี่ยงภัย</w:t>
      </w:r>
      <w:r w:rsidR="00BD4142" w:rsidRPr="00E8493A">
        <w:rPr>
          <w:rFonts w:asciiTheme="minorBidi" w:hAnsiTheme="minorBidi"/>
          <w:cs/>
        </w:rPr>
        <w:t xml:space="preserve"> </w:t>
      </w:r>
      <w:r w:rsidR="00FA2AC4" w:rsidRPr="00E8493A">
        <w:rPr>
          <w:rFonts w:asciiTheme="minorBidi" w:hAnsiTheme="minorBidi"/>
          <w:cs/>
        </w:rPr>
        <w:t>มี</w:t>
      </w:r>
      <w:r w:rsidR="00BD4142" w:rsidRPr="00E8493A">
        <w:rPr>
          <w:rFonts w:asciiTheme="minorBidi" w:hAnsiTheme="minorBidi"/>
          <w:cs/>
        </w:rPr>
        <w:t>มิติในด้านกระบวนการครอบคลุมด้านการบริหารจัดการหรือการมีองค์กรชุมชน การพัฒนาศักยภาพด้านเศรษฐกิจสังคม การจัดการทรัพยากร</w:t>
      </w:r>
      <w:r w:rsidR="00FA2AC4" w:rsidRPr="00E8493A">
        <w:rPr>
          <w:rFonts w:asciiTheme="minorBidi" w:hAnsiTheme="minorBidi"/>
          <w:cs/>
        </w:rPr>
        <w:t>และสิ่งแวดล้อม การจัดการความรู้ด้าน</w:t>
      </w:r>
      <w:r w:rsidR="00BD4142" w:rsidRPr="00E8493A">
        <w:rPr>
          <w:rFonts w:asciiTheme="minorBidi" w:hAnsiTheme="minorBidi"/>
          <w:cs/>
        </w:rPr>
        <w:t>ความเสี่ยง ด้านการ</w:t>
      </w:r>
      <w:r w:rsidR="008D7E1A" w:rsidRPr="00E8493A">
        <w:rPr>
          <w:rFonts w:asciiTheme="minorBidi" w:hAnsiTheme="minorBidi"/>
          <w:cs/>
        </w:rPr>
        <w:t>จัดการการใช้ที่ดินและโครงสร้า</w:t>
      </w:r>
      <w:r w:rsidR="00BD4142" w:rsidRPr="00E8493A">
        <w:rPr>
          <w:rFonts w:asciiTheme="minorBidi" w:hAnsiTheme="minorBidi"/>
          <w:cs/>
        </w:rPr>
        <w:t>งพื้นฐนที่ปลอดภัย</w:t>
      </w:r>
    </w:p>
    <w:p w:rsidR="00272C87" w:rsidRPr="00E8493A" w:rsidRDefault="00BD4142" w:rsidP="00F40489">
      <w:pPr>
        <w:spacing w:after="0" w:line="240" w:lineRule="auto"/>
        <w:jc w:val="both"/>
        <w:rPr>
          <w:rFonts w:asciiTheme="minorBidi" w:hAnsiTheme="minorBidi"/>
          <w:cs/>
        </w:rPr>
      </w:pPr>
      <w:r w:rsidRPr="00E8493A">
        <w:rPr>
          <w:rFonts w:asciiTheme="minorBidi" w:hAnsiTheme="minorBidi"/>
          <w:cs/>
        </w:rPr>
        <w:t xml:space="preserve"> </w:t>
      </w:r>
    </w:p>
    <w:p w:rsidR="00726B2C" w:rsidRPr="00E8493A" w:rsidRDefault="00726B2C" w:rsidP="00F40489">
      <w:pPr>
        <w:spacing w:after="0" w:line="240" w:lineRule="auto"/>
        <w:jc w:val="both"/>
        <w:rPr>
          <w:rFonts w:asciiTheme="minorBidi" w:hAnsiTheme="minorBidi"/>
          <w:b/>
          <w:bCs/>
        </w:rPr>
      </w:pPr>
      <w:r w:rsidRPr="00E8493A">
        <w:rPr>
          <w:rFonts w:asciiTheme="minorBidi" w:hAnsiTheme="minorBidi"/>
          <w:b/>
          <w:bCs/>
          <w:cs/>
        </w:rPr>
        <w:t>ความยืนหยัดของชุมชน</w:t>
      </w:r>
      <w:r w:rsidR="00806E37" w:rsidRPr="00E8493A">
        <w:rPr>
          <w:rFonts w:asciiTheme="minorBidi" w:hAnsiTheme="minorBidi"/>
          <w:b/>
          <w:bCs/>
          <w:cs/>
        </w:rPr>
        <w:t>และหลกการ</w:t>
      </w:r>
      <w:r w:rsidRPr="00E8493A">
        <w:rPr>
          <w:rFonts w:asciiTheme="minorBidi" w:hAnsiTheme="minorBidi"/>
          <w:b/>
          <w:bCs/>
          <w:cs/>
        </w:rPr>
        <w:t xml:space="preserve"> </w:t>
      </w:r>
    </w:p>
    <w:p w:rsidR="0004138F" w:rsidRPr="00E8493A" w:rsidRDefault="00726B2C" w:rsidP="00F40489">
      <w:pPr>
        <w:spacing w:after="0" w:line="240" w:lineRule="auto"/>
        <w:jc w:val="both"/>
        <w:rPr>
          <w:rFonts w:asciiTheme="minorBidi" w:hAnsiTheme="minorBidi"/>
        </w:rPr>
      </w:pPr>
      <w:r w:rsidRPr="00E8493A">
        <w:rPr>
          <w:rFonts w:asciiTheme="minorBidi" w:hAnsiTheme="minorBidi"/>
          <w:cs/>
        </w:rPr>
        <w:t>ความยืนหยัดของชุมชน (</w:t>
      </w:r>
      <w:r w:rsidRPr="00E8493A">
        <w:rPr>
          <w:rFonts w:asciiTheme="minorBidi" w:hAnsiTheme="minorBidi"/>
        </w:rPr>
        <w:t xml:space="preserve">Community Resilience: CR) </w:t>
      </w:r>
      <w:r w:rsidRPr="00E8493A">
        <w:rPr>
          <w:rFonts w:asciiTheme="minorBidi" w:hAnsiTheme="minorBidi"/>
          <w:cs/>
        </w:rPr>
        <w:t>เป็นหลักคิดในการพัฒนาชุมชนที</w:t>
      </w:r>
      <w:r w:rsidR="00D31FA8" w:rsidRPr="00E8493A">
        <w:rPr>
          <w:rFonts w:asciiTheme="minorBidi" w:hAnsiTheme="minorBidi"/>
          <w:cs/>
        </w:rPr>
        <w:t>่ยืดหยุ่น ยืนหยัด รองรับและปรับ</w:t>
      </w:r>
      <w:r w:rsidRPr="00E8493A">
        <w:rPr>
          <w:rFonts w:asciiTheme="minorBidi" w:hAnsiTheme="minorBidi"/>
          <w:cs/>
        </w:rPr>
        <w:t>ตัวต่อการเปลี่ยนแปลงในทุกๆด้านเพื่อความต่อเนื่องในการดำรงชีพอย่างยั่งยืน ความยืน</w:t>
      </w:r>
      <w:r w:rsidR="00FA2AC4" w:rsidRPr="00E8493A">
        <w:rPr>
          <w:rFonts w:asciiTheme="minorBidi" w:hAnsiTheme="minorBidi"/>
          <w:cs/>
        </w:rPr>
        <w:t>หยัด</w:t>
      </w:r>
      <w:r w:rsidRPr="00E8493A">
        <w:rPr>
          <w:rFonts w:asciiTheme="minorBidi" w:hAnsiTheme="minorBidi"/>
          <w:cs/>
        </w:rPr>
        <w:t>หมายถึงการปรับตัวต่อเหตุการ</w:t>
      </w:r>
      <w:r w:rsidR="00FA2AC4" w:rsidRPr="00E8493A">
        <w:rPr>
          <w:rFonts w:asciiTheme="minorBidi" w:hAnsiTheme="minorBidi"/>
          <w:cs/>
        </w:rPr>
        <w:t>ณ์การเปลี่ยนแปลงในรูปแบบต่างๆของ</w:t>
      </w:r>
      <w:r w:rsidRPr="00E8493A">
        <w:rPr>
          <w:rFonts w:asciiTheme="minorBidi" w:hAnsiTheme="minorBidi"/>
          <w:cs/>
        </w:rPr>
        <w:t xml:space="preserve">ประชาชนและชุมชนในรูปแบบแตกต่างกัน ทั้งแบบฉับพลันจากภัยพิบัติทางธรรมชาติ หรือแบบกดดันและแบบแนวโน้มการเปลี่ยนแปลง เช่น </w:t>
      </w:r>
      <w:r w:rsidR="00563E6B" w:rsidRPr="00E8493A">
        <w:rPr>
          <w:rFonts w:asciiTheme="minorBidi" w:hAnsiTheme="minorBidi"/>
          <w:cs/>
        </w:rPr>
        <w:t xml:space="preserve">ภัยภาวะผลกระทบจากโลกร้อน </w:t>
      </w:r>
      <w:r w:rsidRPr="00E8493A">
        <w:rPr>
          <w:rFonts w:asciiTheme="minorBidi" w:hAnsiTheme="minorBidi"/>
          <w:cs/>
        </w:rPr>
        <w:t xml:space="preserve">ภัยความยากจน ภัยความมั่นคงทางด้านอาหาร ภัยด้านสุขภาพ </w:t>
      </w:r>
      <w:r w:rsidR="00563E6B" w:rsidRPr="00E8493A">
        <w:rPr>
          <w:rFonts w:asciiTheme="minorBidi" w:hAnsiTheme="minorBidi"/>
          <w:cs/>
        </w:rPr>
        <w:t>ความขัดแย้ง และ</w:t>
      </w:r>
      <w:r w:rsidRPr="00E8493A">
        <w:rPr>
          <w:rFonts w:asciiTheme="minorBidi" w:hAnsiTheme="minorBidi"/>
          <w:cs/>
        </w:rPr>
        <w:t>อื่นๆ เป็นต้น</w:t>
      </w:r>
      <w:r w:rsidR="00563E6B" w:rsidRPr="00E8493A">
        <w:rPr>
          <w:rFonts w:asciiTheme="minorBidi" w:hAnsiTheme="minorBidi"/>
          <w:cs/>
        </w:rPr>
        <w:t xml:space="preserve"> </w:t>
      </w:r>
      <w:r w:rsidR="00806E37" w:rsidRPr="00E8493A">
        <w:rPr>
          <w:rFonts w:asciiTheme="minorBidi" w:hAnsiTheme="minorBidi"/>
          <w:cs/>
        </w:rPr>
        <w:t xml:space="preserve">ความยืนหยัดของชุมชนประกอบด้วยกรอบการดำเนินงาน </w:t>
      </w:r>
      <w:r w:rsidR="00806E37" w:rsidRPr="00E8493A">
        <w:rPr>
          <w:rFonts w:asciiTheme="minorBidi" w:hAnsiTheme="minorBidi"/>
        </w:rPr>
        <w:t>8</w:t>
      </w:r>
      <w:r w:rsidR="00806E37" w:rsidRPr="00E8493A">
        <w:rPr>
          <w:rFonts w:asciiTheme="minorBidi" w:hAnsiTheme="minorBidi"/>
          <w:cs/>
        </w:rPr>
        <w:t xml:space="preserve"> ด้าน คือ ด้านการบริหารจัดการ ด้านเศรษฐกิจและสังคม ด้านการจัดการทรัพยากรและสิ่งแวดล้อม ด้านการใช้ที่ดินและ</w:t>
      </w:r>
      <w:r w:rsidR="00806E37" w:rsidRPr="00E8493A">
        <w:rPr>
          <w:rFonts w:asciiTheme="minorBidi" w:hAnsiTheme="minorBidi"/>
          <w:cs/>
        </w:rPr>
        <w:lastRenderedPageBreak/>
        <w:t>โครงสร้างพื้นฐาน ด้านความรู้เรื่องความเสี่ยง ด้านระบบการแจ้งเตือนภัยล่วงหน้า ด้านการตอบสนองต่อสภาวะฉุกเฉิน และด้านการฟื้นฟู (</w:t>
      </w:r>
      <w:r w:rsidR="00806E37" w:rsidRPr="00E8493A">
        <w:rPr>
          <w:rFonts w:asciiTheme="minorBidi" w:hAnsiTheme="minorBidi"/>
        </w:rPr>
        <w:t>USAID, 2007)</w:t>
      </w:r>
      <w:r w:rsidR="00806E37" w:rsidRPr="00E8493A">
        <w:rPr>
          <w:rFonts w:asciiTheme="minorBidi" w:hAnsiTheme="minorBidi"/>
          <w:cs/>
        </w:rPr>
        <w:t xml:space="preserve"> </w:t>
      </w:r>
      <w:r w:rsidR="00563E6B" w:rsidRPr="00E8493A">
        <w:rPr>
          <w:rFonts w:asciiTheme="minorBidi" w:hAnsiTheme="minorBidi"/>
          <w:cs/>
        </w:rPr>
        <w:t>ความยืนหยัดของชุมช</w:t>
      </w:r>
      <w:r w:rsidR="00806E37" w:rsidRPr="00E8493A">
        <w:rPr>
          <w:rFonts w:asciiTheme="minorBidi" w:hAnsiTheme="minorBidi"/>
          <w:cs/>
        </w:rPr>
        <w:t>นจึงเป็นแนวทางการพัฒนาความสามารถ</w:t>
      </w:r>
      <w:r w:rsidR="00563E6B" w:rsidRPr="00E8493A">
        <w:rPr>
          <w:rFonts w:asciiTheme="minorBidi" w:hAnsiTheme="minorBidi"/>
          <w:cs/>
        </w:rPr>
        <w:t>ของชุมชนในการลดความเปราะบางในทุกๆด้านทีมีผลต</w:t>
      </w:r>
      <w:r w:rsidR="00806E37" w:rsidRPr="00E8493A">
        <w:rPr>
          <w:rFonts w:asciiTheme="minorBidi" w:hAnsiTheme="minorBidi"/>
          <w:cs/>
        </w:rPr>
        <w:t>่อการความยั่งยืนในการดำรงชีวิตขอ</w:t>
      </w:r>
      <w:r w:rsidR="00563E6B" w:rsidRPr="00E8493A">
        <w:rPr>
          <w:rFonts w:asciiTheme="minorBidi" w:hAnsiTheme="minorBidi"/>
          <w:cs/>
        </w:rPr>
        <w:t>งประชาชน ในชุมชน โดยชุมชนและเพื่อชุมชน</w:t>
      </w:r>
      <w:r w:rsidR="007B076D" w:rsidRPr="00E8493A">
        <w:rPr>
          <w:rFonts w:asciiTheme="minorBidi" w:hAnsiTheme="minorBidi"/>
        </w:rPr>
        <w:t xml:space="preserve"> </w:t>
      </w:r>
      <w:r w:rsidR="0004138F" w:rsidRPr="00E8493A">
        <w:rPr>
          <w:rFonts w:asciiTheme="minorBidi" w:hAnsiTheme="minorBidi"/>
          <w:cs/>
        </w:rPr>
        <w:t>บริบทด้านการพัฒนาเพื่อความยืนห</w:t>
      </w:r>
      <w:r w:rsidR="00FA2AC4" w:rsidRPr="00E8493A">
        <w:rPr>
          <w:rFonts w:asciiTheme="minorBidi" w:hAnsiTheme="minorBidi"/>
          <w:cs/>
        </w:rPr>
        <w:t>ยั</w:t>
      </w:r>
      <w:r w:rsidR="0004138F" w:rsidRPr="00E8493A">
        <w:rPr>
          <w:rFonts w:asciiTheme="minorBidi" w:hAnsiTheme="minorBidi"/>
          <w:cs/>
        </w:rPr>
        <w:t>ดในแต่ละชุมชนมีความแต่กต่างกัน แต</w:t>
      </w:r>
      <w:r w:rsidR="00FA2AC4" w:rsidRPr="00E8493A">
        <w:rPr>
          <w:rFonts w:asciiTheme="minorBidi" w:hAnsiTheme="minorBidi"/>
          <w:cs/>
        </w:rPr>
        <w:t>่</w:t>
      </w:r>
      <w:r w:rsidR="0004138F" w:rsidRPr="00E8493A">
        <w:rPr>
          <w:rFonts w:asciiTheme="minorBidi" w:hAnsiTheme="minorBidi"/>
          <w:cs/>
        </w:rPr>
        <w:t xml:space="preserve">จะใช้หลักการคล้ายคลึงกัน เช่น ในชุมชนที่ตั้งอยู่พื้นที่ชายฝั่งจะใช้คำว่า </w:t>
      </w:r>
      <w:r w:rsidR="0004138F" w:rsidRPr="00E8493A">
        <w:rPr>
          <w:rFonts w:asciiTheme="minorBidi" w:hAnsiTheme="minorBidi"/>
        </w:rPr>
        <w:t xml:space="preserve">Coastal Community Resilience </w:t>
      </w:r>
      <w:r w:rsidR="0004138F" w:rsidRPr="00E8493A">
        <w:rPr>
          <w:rFonts w:asciiTheme="minorBidi" w:hAnsiTheme="minorBidi"/>
          <w:cs/>
        </w:rPr>
        <w:t xml:space="preserve">หรือ </w:t>
      </w:r>
      <w:r w:rsidR="0004138F" w:rsidRPr="00E8493A">
        <w:rPr>
          <w:rFonts w:asciiTheme="minorBidi" w:hAnsiTheme="minorBidi"/>
        </w:rPr>
        <w:t xml:space="preserve">CCR </w:t>
      </w:r>
      <w:r w:rsidR="00FA2AC4" w:rsidRPr="00E8493A">
        <w:rPr>
          <w:rFonts w:asciiTheme="minorBidi" w:hAnsiTheme="minorBidi"/>
          <w:cs/>
        </w:rPr>
        <w:t>ชึ่งจะมี</w:t>
      </w:r>
      <w:r w:rsidR="0004138F" w:rsidRPr="00E8493A">
        <w:rPr>
          <w:rFonts w:asciiTheme="minorBidi" w:hAnsiTheme="minorBidi"/>
          <w:cs/>
        </w:rPr>
        <w:t>บริบทของการเปลี่ยนแปลงทางทะเล</w:t>
      </w:r>
      <w:r w:rsidR="00FA2AC4" w:rsidRPr="00E8493A">
        <w:rPr>
          <w:rFonts w:asciiTheme="minorBidi" w:hAnsiTheme="minorBidi"/>
          <w:cs/>
        </w:rPr>
        <w:t>เข้า</w:t>
      </w:r>
      <w:r w:rsidR="0004138F" w:rsidRPr="00E8493A">
        <w:rPr>
          <w:rFonts w:asciiTheme="minorBidi" w:hAnsiTheme="minorBidi"/>
          <w:cs/>
        </w:rPr>
        <w:t>มาเกี่ยวข้อง เป็นต้น</w:t>
      </w:r>
    </w:p>
    <w:p w:rsidR="00801E56" w:rsidRPr="00E8493A" w:rsidRDefault="0004138F" w:rsidP="00F40489">
      <w:pPr>
        <w:spacing w:after="0" w:line="240" w:lineRule="auto"/>
        <w:jc w:val="both"/>
        <w:rPr>
          <w:rFonts w:asciiTheme="minorBidi" w:hAnsiTheme="minorBidi"/>
          <w:cs/>
        </w:rPr>
      </w:pPr>
      <w:r w:rsidRPr="00E8493A">
        <w:rPr>
          <w:rFonts w:asciiTheme="minorBidi" w:hAnsiTheme="minorBidi"/>
          <w:cs/>
        </w:rPr>
        <w:t xml:space="preserve"> </w:t>
      </w:r>
    </w:p>
    <w:p w:rsidR="00801E56" w:rsidRPr="00E8493A" w:rsidRDefault="00801E56" w:rsidP="00801E56">
      <w:pPr>
        <w:spacing w:after="0" w:line="240" w:lineRule="auto"/>
        <w:jc w:val="both"/>
        <w:rPr>
          <w:rFonts w:asciiTheme="minorBidi" w:hAnsiTheme="minorBidi"/>
          <w:b/>
          <w:bCs/>
        </w:rPr>
      </w:pPr>
      <w:r w:rsidRPr="00E8493A">
        <w:rPr>
          <w:rFonts w:asciiTheme="minorBidi" w:hAnsiTheme="minorBidi"/>
          <w:b/>
          <w:bCs/>
          <w:cs/>
        </w:rPr>
        <w:t>ทิศทางและหลักในการปรับตัวของชุมชนต่อการเปลี่ยนแปลง</w:t>
      </w:r>
    </w:p>
    <w:p w:rsidR="00801E56" w:rsidRPr="00E8493A" w:rsidRDefault="00FA2AC4" w:rsidP="00801E56">
      <w:pPr>
        <w:spacing w:after="0" w:line="240" w:lineRule="auto"/>
        <w:jc w:val="both"/>
        <w:rPr>
          <w:rFonts w:asciiTheme="minorBidi" w:hAnsiTheme="minorBidi"/>
        </w:rPr>
      </w:pPr>
      <w:r w:rsidRPr="00E8493A">
        <w:rPr>
          <w:rFonts w:asciiTheme="minorBidi" w:hAnsiTheme="minorBidi"/>
          <w:cs/>
        </w:rPr>
        <w:tab/>
      </w:r>
      <w:r w:rsidR="00801E56" w:rsidRPr="00E8493A">
        <w:rPr>
          <w:rFonts w:asciiTheme="minorBidi" w:hAnsiTheme="minorBidi"/>
          <w:cs/>
        </w:rPr>
        <w:t>ในมิติของการปรับตัว</w:t>
      </w:r>
      <w:r w:rsidR="00AC0246" w:rsidRPr="00E8493A">
        <w:rPr>
          <w:rFonts w:asciiTheme="minorBidi" w:hAnsiTheme="minorBidi"/>
          <w:cs/>
        </w:rPr>
        <w:t>นั้น</w:t>
      </w:r>
      <w:r w:rsidR="00801E56" w:rsidRPr="00E8493A">
        <w:rPr>
          <w:rFonts w:asciiTheme="minorBidi" w:hAnsiTheme="minorBidi"/>
          <w:cs/>
        </w:rPr>
        <w:t>สามารถที่อธิบายและเชื่อมโยงให้เห็น</w:t>
      </w:r>
      <w:r w:rsidR="00AC0246" w:rsidRPr="00E8493A">
        <w:rPr>
          <w:rFonts w:asciiTheme="minorBidi" w:hAnsiTheme="minorBidi"/>
          <w:cs/>
        </w:rPr>
        <w:t>ได้</w:t>
      </w:r>
      <w:r w:rsidR="00801E56" w:rsidRPr="00E8493A">
        <w:rPr>
          <w:rFonts w:asciiTheme="minorBidi" w:hAnsiTheme="minorBidi"/>
          <w:cs/>
        </w:rPr>
        <w:t xml:space="preserve">ดังแผนภูมิที่นำเสนอโดย ธีรชัยและสุจินต์ </w:t>
      </w:r>
      <w:r w:rsidR="00801E56" w:rsidRPr="00E8493A">
        <w:rPr>
          <w:rFonts w:asciiTheme="minorBidi" w:hAnsiTheme="minorBidi"/>
        </w:rPr>
        <w:t xml:space="preserve">(2555) </w:t>
      </w:r>
      <w:r w:rsidR="00801E56" w:rsidRPr="00E8493A">
        <w:rPr>
          <w:rFonts w:asciiTheme="minorBidi" w:hAnsiTheme="minorBidi"/>
          <w:cs/>
        </w:rPr>
        <w:t xml:space="preserve">ภาพที่ </w:t>
      </w:r>
      <w:r w:rsidR="00801E56" w:rsidRPr="00E8493A">
        <w:rPr>
          <w:rFonts w:asciiTheme="minorBidi" w:hAnsiTheme="minorBidi"/>
        </w:rPr>
        <w:t xml:space="preserve">2 </w:t>
      </w:r>
      <w:r w:rsidR="00801E56" w:rsidRPr="00E8493A">
        <w:rPr>
          <w:rFonts w:asciiTheme="minorBidi" w:hAnsiTheme="minorBidi"/>
          <w:cs/>
        </w:rPr>
        <w:t xml:space="preserve">ที่แสดงให้เห็นถึงเป้าหมายของการปรับตัวของชุมชนที่จำเป็นต้องมุ่งธำรงไว้ซึ่งวัฒนธรรมการดำรงชีวิต ความมั่นคงทางด้านอาหาร </w:t>
      </w:r>
      <w:r w:rsidR="00AC0246" w:rsidRPr="00E8493A">
        <w:rPr>
          <w:rFonts w:asciiTheme="minorBidi" w:hAnsiTheme="minorBidi"/>
          <w:cs/>
        </w:rPr>
        <w:t>ซึ่ง</w:t>
      </w:r>
      <w:r w:rsidR="00801E56" w:rsidRPr="00E8493A">
        <w:rPr>
          <w:rFonts w:asciiTheme="minorBidi" w:hAnsiTheme="minorBidi"/>
          <w:cs/>
        </w:rPr>
        <w:t>เป็นกระบวนการปรับตัว</w:t>
      </w:r>
      <w:r w:rsidR="00AC0246" w:rsidRPr="00E8493A">
        <w:rPr>
          <w:rFonts w:asciiTheme="minorBidi" w:hAnsiTheme="minorBidi"/>
          <w:cs/>
        </w:rPr>
        <w:t>ที่แสดง</w:t>
      </w:r>
      <w:r w:rsidR="00801E56" w:rsidRPr="00E8493A">
        <w:rPr>
          <w:rFonts w:asciiTheme="minorBidi" w:hAnsiTheme="minorBidi"/>
          <w:cs/>
        </w:rPr>
        <w:t>ให้</w:t>
      </w:r>
      <w:r w:rsidR="00AC0246" w:rsidRPr="00E8493A">
        <w:rPr>
          <w:rFonts w:asciiTheme="minorBidi" w:hAnsiTheme="minorBidi"/>
          <w:cs/>
        </w:rPr>
        <w:t>เห็นถึง</w:t>
      </w:r>
      <w:r w:rsidR="00801E56" w:rsidRPr="00E8493A">
        <w:rPr>
          <w:rFonts w:asciiTheme="minorBidi" w:hAnsiTheme="minorBidi"/>
          <w:cs/>
        </w:rPr>
        <w:t>ความสำคัญต่อองค์ความรู้ดั้งเดิม</w:t>
      </w:r>
      <w:r w:rsidRPr="00E8493A">
        <w:rPr>
          <w:rFonts w:asciiTheme="minorBidi" w:hAnsiTheme="minorBidi"/>
          <w:cs/>
        </w:rPr>
        <w:t>ที่</w:t>
      </w:r>
      <w:r w:rsidR="00801E56" w:rsidRPr="00E8493A">
        <w:rPr>
          <w:rFonts w:asciiTheme="minorBidi" w:hAnsiTheme="minorBidi"/>
          <w:cs/>
        </w:rPr>
        <w:t xml:space="preserve">เรียกว่า ภูมิปัญญาท้องถิ่น </w:t>
      </w:r>
      <w:r w:rsidRPr="00E8493A">
        <w:rPr>
          <w:rFonts w:asciiTheme="minorBidi" w:hAnsiTheme="minorBidi"/>
          <w:cs/>
        </w:rPr>
        <w:t>เป็นเทคโนโลยีที่พัฒนาและ</w:t>
      </w:r>
      <w:r w:rsidR="00801E56" w:rsidRPr="00E8493A">
        <w:rPr>
          <w:rFonts w:asciiTheme="minorBidi" w:hAnsiTheme="minorBidi"/>
          <w:cs/>
        </w:rPr>
        <w:t>ประยุกต์ใช้ในในระบบของการดำรงชีวิต</w:t>
      </w:r>
      <w:r w:rsidR="00AC0246" w:rsidRPr="00E8493A">
        <w:rPr>
          <w:rFonts w:asciiTheme="minorBidi" w:hAnsiTheme="minorBidi"/>
          <w:cs/>
        </w:rPr>
        <w:t>ของชุมชน</w:t>
      </w:r>
      <w:r w:rsidR="00801E56" w:rsidRPr="00E8493A">
        <w:rPr>
          <w:rFonts w:asciiTheme="minorBidi" w:hAnsiTheme="minorBidi"/>
          <w:cs/>
        </w:rPr>
        <w:t>มาอย่าง</w:t>
      </w:r>
      <w:r w:rsidR="00AC0246" w:rsidRPr="00E8493A">
        <w:rPr>
          <w:rFonts w:asciiTheme="minorBidi" w:hAnsiTheme="minorBidi"/>
          <w:cs/>
        </w:rPr>
        <w:t>ช้านาน</w:t>
      </w:r>
      <w:r w:rsidR="00801E56" w:rsidRPr="00E8493A">
        <w:rPr>
          <w:rFonts w:asciiTheme="minorBidi" w:hAnsiTheme="minorBidi"/>
          <w:cs/>
        </w:rPr>
        <w:t xml:space="preserve"> แต่อย่างไรก็ตามจากการเปลี่ยนแปลงและความก้าวหน้าทางวิทยาศาสตร์</w:t>
      </w:r>
      <w:r w:rsidR="00AC0246" w:rsidRPr="00E8493A">
        <w:rPr>
          <w:rFonts w:asciiTheme="minorBidi" w:hAnsiTheme="minorBidi"/>
          <w:cs/>
        </w:rPr>
        <w:t>สามารถ</w:t>
      </w:r>
      <w:r w:rsidR="00801E56" w:rsidRPr="00E8493A">
        <w:rPr>
          <w:rFonts w:asciiTheme="minorBidi" w:hAnsiTheme="minorBidi"/>
          <w:cs/>
        </w:rPr>
        <w:t>นำมาใช้อธิบายถึงเทคโนโลยีที่เป็นภูมิปัญญาท้องถิ่นในเชิงวิทยาศาสตร์ จึงเกิดการผสมกลมกลืน ในระบบกา</w:t>
      </w:r>
      <w:r w:rsidR="00AC0246" w:rsidRPr="00E8493A">
        <w:rPr>
          <w:rFonts w:asciiTheme="minorBidi" w:hAnsiTheme="minorBidi"/>
          <w:cs/>
        </w:rPr>
        <w:t>รพัฒนาที่จะทำให้ชุมชนสามารถปรับ</w:t>
      </w:r>
      <w:r w:rsidR="00801E56" w:rsidRPr="00E8493A">
        <w:rPr>
          <w:rFonts w:asciiTheme="minorBidi" w:hAnsiTheme="minorBidi"/>
          <w:cs/>
        </w:rPr>
        <w:t>ใช้สิ่งใหม่เข้ามาในระบบการดำรงชีวิตได้ดีขึ้นและรวดเร็วทันต่อการเปลี่ยนแปลง การปรับตัวใดๆ ที่นำเทคโนโลยีใหม่ จะมีผลต่อการเปลียนแปลงของระบบและกระทบต่อวัฒนธรรมการดำรงชีวิตที่อาจมีการเปลี่ยนแปลงในท้ายที่สุด การผสมผสานภูมิปัญญาท้องถิ่นและเทคโนโลยีสมัยใหม่ จะ</w:t>
      </w:r>
      <w:r w:rsidR="00AC0246" w:rsidRPr="00E8493A">
        <w:rPr>
          <w:rFonts w:asciiTheme="minorBidi" w:hAnsiTheme="minorBidi"/>
          <w:cs/>
        </w:rPr>
        <w:t>ทำให้เกิด</w:t>
      </w:r>
      <w:r w:rsidR="00801E56" w:rsidRPr="00E8493A">
        <w:rPr>
          <w:rFonts w:asciiTheme="minorBidi" w:hAnsiTheme="minorBidi"/>
          <w:cs/>
        </w:rPr>
        <w:t>ผลกระทบต่อระบบและวัฒนธรรมการดำรงชีวิตน้อยลง</w:t>
      </w:r>
      <w:r w:rsidRPr="00E8493A">
        <w:rPr>
          <w:rFonts w:asciiTheme="minorBidi" w:hAnsiTheme="minorBidi"/>
          <w:cs/>
        </w:rPr>
        <w:t xml:space="preserve"> </w:t>
      </w:r>
      <w:r w:rsidR="00AC0246" w:rsidRPr="00E8493A">
        <w:rPr>
          <w:rFonts w:asciiTheme="minorBidi" w:hAnsiTheme="minorBidi"/>
          <w:cs/>
        </w:rPr>
        <w:t>แต่ตามการใช้วิทยาศาสตร์จะมีบทบาท</w:t>
      </w:r>
      <w:r w:rsidRPr="00E8493A">
        <w:rPr>
          <w:rFonts w:asciiTheme="minorBidi" w:hAnsiTheme="minorBidi"/>
          <w:cs/>
        </w:rPr>
        <w:t>มากขึ้นเนื่อง</w:t>
      </w:r>
      <w:r w:rsidR="00AC0246" w:rsidRPr="00E8493A">
        <w:rPr>
          <w:rFonts w:asciiTheme="minorBidi" w:hAnsiTheme="minorBidi"/>
          <w:cs/>
        </w:rPr>
        <w:t xml:space="preserve"> </w:t>
      </w:r>
      <w:r w:rsidRPr="00E8493A">
        <w:rPr>
          <w:rFonts w:asciiTheme="minorBidi" w:hAnsiTheme="minorBidi"/>
          <w:cs/>
        </w:rPr>
        <w:t>จากสภาวะการเปลี่ยนแปลงในปัจจุบันนั้นเกิดขึ้น</w:t>
      </w:r>
      <w:r w:rsidR="00AC0246" w:rsidRPr="00E8493A">
        <w:rPr>
          <w:rFonts w:asciiTheme="minorBidi" w:hAnsiTheme="minorBidi"/>
          <w:cs/>
        </w:rPr>
        <w:t>อย่าง</w:t>
      </w:r>
      <w:r w:rsidRPr="00E8493A">
        <w:rPr>
          <w:rFonts w:asciiTheme="minorBidi" w:hAnsiTheme="minorBidi"/>
          <w:cs/>
        </w:rPr>
        <w:t>รวดเร็ว</w:t>
      </w:r>
      <w:r w:rsidR="00AC0246" w:rsidRPr="00E8493A">
        <w:rPr>
          <w:rFonts w:asciiTheme="minorBidi" w:hAnsiTheme="minorBidi"/>
          <w:cs/>
        </w:rPr>
        <w:t xml:space="preserve"> การปรับตัวจึงต้องมีความความเร่งด่วนเช่นกัน </w:t>
      </w:r>
      <w:r w:rsidRPr="00E8493A">
        <w:rPr>
          <w:rFonts w:asciiTheme="minorBidi" w:hAnsiTheme="minorBidi"/>
          <w:cs/>
        </w:rPr>
        <w:t>ชุมชนจึงต้องเรียนรู้และใช้ข้อมูลทางวิทยาศาสตร์มากขึ้นเพื่อให้ทันต่อการเปลี่ยนแปลง</w:t>
      </w:r>
      <w:r w:rsidR="00801E56" w:rsidRPr="00E8493A">
        <w:rPr>
          <w:rFonts w:asciiTheme="minorBidi" w:hAnsiTheme="minorBidi"/>
          <w:cs/>
        </w:rPr>
        <w:t xml:space="preserve"> </w:t>
      </w:r>
      <w:r w:rsidR="00801E56" w:rsidRPr="00E8493A">
        <w:rPr>
          <w:rFonts w:asciiTheme="minorBidi" w:hAnsiTheme="minorBidi"/>
        </w:rPr>
        <w:t xml:space="preserve"> </w:t>
      </w:r>
    </w:p>
    <w:p w:rsidR="00801E56" w:rsidRPr="00E8493A" w:rsidRDefault="00882A48" w:rsidP="00801E56">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176530</wp:posOffset>
                </wp:positionV>
                <wp:extent cx="1858010" cy="1690370"/>
                <wp:effectExtent l="0" t="0" r="1905"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E56" w:rsidRDefault="00801E56" w:rsidP="00801E56">
                            <w:pPr>
                              <w:spacing w:after="0" w:line="240" w:lineRule="auto"/>
                              <w:jc w:val="both"/>
                            </w:pPr>
                            <w:r>
                              <w:rPr>
                                <w:rFonts w:hint="cs"/>
                                <w:cs/>
                              </w:rPr>
                              <w:t xml:space="preserve">ภาพที่ </w:t>
                            </w:r>
                            <w:r>
                              <w:t>2</w:t>
                            </w:r>
                            <w:r>
                              <w:rPr>
                                <w:rFonts w:hint="cs"/>
                                <w:cs/>
                              </w:rPr>
                              <w:t xml:space="preserve"> แสดงความสัมพันธ์ของวิทยาศาสตร์ ภูมิปัญญาท้องถิ่น ศิลปะ วัฒนธรรม ต่อกระบวนการปรับตัว(ธีรชัย และสุจินต์</w:t>
                            </w:r>
                            <w:r>
                              <w:t>, 2555)</w:t>
                            </w:r>
                          </w:p>
                          <w:p w:rsidR="00801E56" w:rsidRDefault="00801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pt;margin-top:13.9pt;width:146.3pt;height:13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" stroked="f">
                <v:textbox>
                  <w:txbxContent>
                    <w:p w:rsidR="00801E56" w:rsidRDefault="00801E56" w:rsidP="00801E56">
                      <w:pPr>
                        <w:spacing w:after="0" w:line="240" w:lineRule="auto"/>
                        <w:jc w:val="both"/>
                      </w:pPr>
                      <w:r>
                        <w:rPr>
                          <w:rFonts w:hint="cs"/>
                          <w:cs/>
                        </w:rPr>
                        <w:t xml:space="preserve">ภาพที่ </w:t>
                      </w:r>
                      <w:r>
                        <w:t>2</w:t>
                      </w:r>
                      <w:r>
                        <w:rPr>
                          <w:rFonts w:hint="cs"/>
                          <w:cs/>
                        </w:rPr>
                        <w:t xml:space="preserve"> แสดงความสัมพันธ์ของวิทยาศาสตร์ ภูมิปัญญาท้องถิ่น ศิลปะ วัฒนธรรม ต่อกระบวนการปรับตัว(ธีรชัย และสุจินต์</w:t>
                      </w:r>
                      <w:r>
                        <w:t>, 2555)</w:t>
                      </w:r>
                    </w:p>
                    <w:p w:rsidR="00801E56" w:rsidRDefault="00801E56"/>
                  </w:txbxContent>
                </v:textbox>
              </v:shape>
            </w:pict>
          </mc:Fallback>
        </mc:AlternateContent>
      </w:r>
      <w:r w:rsidR="00801E56" w:rsidRPr="00E8493A">
        <w:rPr>
          <w:rFonts w:asciiTheme="minorBidi" w:hAnsiTheme="minorBidi"/>
          <w:noProof/>
        </w:rPr>
        <mc:AlternateContent>
          <mc:Choice Requires="wpg">
            <w:drawing>
              <wp:anchor distT="0" distB="0" distL="114300" distR="114300" simplePos="0" relativeHeight="251679744" behindDoc="0" locked="0" layoutInCell="1" allowOverlap="1">
                <wp:simplePos x="0" y="0"/>
                <wp:positionH relativeFrom="column">
                  <wp:posOffset>99060</wp:posOffset>
                </wp:positionH>
                <wp:positionV relativeFrom="paragraph">
                  <wp:posOffset>132715</wp:posOffset>
                </wp:positionV>
                <wp:extent cx="3689350" cy="1762760"/>
                <wp:effectExtent l="0" t="0" r="4673600" b="2999740"/>
                <wp:wrapSquare wrapText="bothSides"/>
                <wp:docPr id="12" name="Group 2"/>
                <wp:cNvGraphicFramePr/>
                <a:graphic xmlns:a="http://schemas.openxmlformats.org/drawingml/2006/main">
                  <a:graphicData uri="http://schemas.microsoft.com/office/word/2010/wordprocessingGroup">
                    <wpg:wgp>
                      <wpg:cNvGrpSpPr/>
                      <wpg:grpSpPr bwMode="auto">
                        <a:xfrm>
                          <a:off x="0" y="0"/>
                          <a:ext cx="8353057" cy="4752528"/>
                          <a:chOff x="467544" y="1700808"/>
                          <a:chExt cx="8038" cy="3034"/>
                        </a:xfrm>
                      </wpg:grpSpPr>
                      <wps:wsp>
                        <wps:cNvPr id="13" name="Text Box 3"/>
                        <wps:cNvSpPr txBox="1">
                          <a:spLocks noChangeArrowheads="1"/>
                        </wps:cNvSpPr>
                        <wps:spPr bwMode="auto">
                          <a:xfrm>
                            <a:off x="467544" y="1700808"/>
                            <a:ext cx="2595" cy="690"/>
                          </a:xfrm>
                          <a:prstGeom prst="rect">
                            <a:avLst/>
                          </a:prstGeom>
                          <a:solidFill>
                            <a:srgbClr val="FFFFFF"/>
                          </a:solidFill>
                          <a:ln w="9525">
                            <a:solidFill>
                              <a:srgbClr val="000000"/>
                            </a:solidFill>
                            <a:miter lim="800000"/>
                            <a:headEnd/>
                            <a:tailEnd/>
                          </a:ln>
                        </wps:spPr>
                        <wps:txbx>
                          <w:txbxContent>
                            <w:p w:rsidR="00882A48" w:rsidRDefault="00882A48" w:rsidP="00882A48">
                              <w:pPr>
                                <w:pStyle w:val="NormalWeb"/>
                                <w:spacing w:before="0" w:beforeAutospacing="0" w:after="200" w:afterAutospacing="0"/>
                                <w:jc w:val="center"/>
                                <w:textAlignment w:val="baseline"/>
                              </w:pPr>
                              <w:r>
                                <w:rPr>
                                  <w:rFonts w:ascii="BrowalliaUPC" w:eastAsia="Arial" w:cs="BrowalliaUPC" w:hint="cs"/>
                                  <w:color w:val="000000" w:themeColor="text1"/>
                                  <w:kern w:val="24"/>
                                  <w:position w:val="1"/>
                                  <w:sz w:val="56"/>
                                  <w:szCs w:val="56"/>
                                  <w:cs/>
                                </w:rPr>
                                <w:t>วิทยาศาสตร์</w:t>
                              </w:r>
                            </w:p>
                            <w:p w:rsidR="00882A48" w:rsidRDefault="00882A48" w:rsidP="00882A48">
                              <w:pPr>
                                <w:pStyle w:val="NormalWeb"/>
                                <w:spacing w:before="0" w:beforeAutospacing="0" w:after="0" w:afterAutospacing="0"/>
                                <w:jc w:val="center"/>
                                <w:textAlignment w:val="baseline"/>
                              </w:pPr>
                              <w:r>
                                <w:rPr>
                                  <w:rFonts w:ascii="BrowalliaUPC" w:cs="BrowalliaUPC" w:hint="cs"/>
                                  <w:color w:val="000000" w:themeColor="text1"/>
                                  <w:kern w:val="24"/>
                                  <w:sz w:val="56"/>
                                  <w:szCs w:val="56"/>
                                  <w:cs/>
                                </w:rPr>
                                <w:t>ภูมิปัญญา</w:t>
                              </w:r>
                            </w:p>
                          </w:txbxContent>
                        </wps:txbx>
                        <wps:bodyPr vert="horz" wrap="square" lIns="91440" tIns="45720" rIns="91440" bIns="45720" numCol="1" anchor="t" anchorCtr="0" compatLnSpc="1">
                          <a:prstTxWarp prst="textNoShape">
                            <a:avLst/>
                          </a:prstTxWarp>
                        </wps:bodyPr>
                      </wps:wsp>
                      <wps:wsp>
                        <wps:cNvPr id="14" name="Text Box 4"/>
                        <wps:cNvSpPr txBox="1">
                          <a:spLocks noChangeArrowheads="1"/>
                        </wps:cNvSpPr>
                        <wps:spPr bwMode="auto">
                          <a:xfrm>
                            <a:off x="468237" y="1701947"/>
                            <a:ext cx="1902" cy="690"/>
                          </a:xfrm>
                          <a:prstGeom prst="rect">
                            <a:avLst/>
                          </a:prstGeom>
                          <a:solidFill>
                            <a:srgbClr val="FFFFFF"/>
                          </a:solidFill>
                          <a:ln w="9525">
                            <a:solidFill>
                              <a:srgbClr val="000000"/>
                            </a:solidFill>
                            <a:miter lim="800000"/>
                            <a:headEnd/>
                            <a:tailEnd/>
                          </a:ln>
                        </wps:spPr>
                        <wps:txb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เทคโนโลยี</w:t>
                              </w:r>
                            </w:p>
                          </w:txbxContent>
                        </wps:txbx>
                        <wps:bodyPr vert="horz" wrap="square" lIns="91440" tIns="45720" rIns="91440" bIns="45720" numCol="1" anchor="t" anchorCtr="0" compatLnSpc="1">
                          <a:prstTxWarp prst="textNoShape">
                            <a:avLst/>
                          </a:prstTxWarp>
                        </wps:bodyPr>
                      </wps:wsp>
                      <wps:wsp>
                        <wps:cNvPr id="15" name="Text Box 5"/>
                        <wps:cNvSpPr txBox="1">
                          <a:spLocks noChangeArrowheads="1"/>
                        </wps:cNvSpPr>
                        <wps:spPr bwMode="auto">
                          <a:xfrm>
                            <a:off x="467694" y="1703152"/>
                            <a:ext cx="2445" cy="690"/>
                          </a:xfrm>
                          <a:prstGeom prst="rect">
                            <a:avLst/>
                          </a:prstGeom>
                          <a:solidFill>
                            <a:schemeClr val="bg2">
                              <a:lumMod val="90000"/>
                            </a:schemeClr>
                          </a:solidFill>
                          <a:ln w="9525">
                            <a:solidFill>
                              <a:srgbClr val="000000"/>
                            </a:solidFill>
                            <a:miter lim="800000"/>
                            <a:headEnd/>
                            <a:tailEnd/>
                          </a:ln>
                        </wps:spPr>
                        <wps:txb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ศิลปะ วัฒนธรรม สังคม</w:t>
                              </w:r>
                            </w:p>
                          </w:txbxContent>
                        </wps:txbx>
                        <wps:bodyPr vert="horz" wrap="square" lIns="91440" tIns="45720" rIns="91440" bIns="45720" numCol="1" anchor="t" anchorCtr="0" compatLnSpc="1">
                          <a:prstTxWarp prst="textNoShape">
                            <a:avLst/>
                          </a:prstTxWarp>
                        </wps:bodyPr>
                      </wps:wsp>
                      <wps:wsp>
                        <wps:cNvPr id="16" name="Text Box 6"/>
                        <wps:cNvSpPr txBox="1">
                          <a:spLocks noChangeArrowheads="1"/>
                        </wps:cNvSpPr>
                        <wps:spPr bwMode="auto">
                          <a:xfrm>
                            <a:off x="471039" y="1701947"/>
                            <a:ext cx="1875" cy="829"/>
                          </a:xfrm>
                          <a:prstGeom prst="rect">
                            <a:avLst/>
                          </a:prstGeom>
                          <a:solidFill>
                            <a:srgbClr val="FFFFFF"/>
                          </a:solidFill>
                          <a:ln w="9525">
                            <a:solidFill>
                              <a:srgbClr val="000000"/>
                            </a:solidFill>
                            <a:miter lim="800000"/>
                            <a:headEnd/>
                            <a:tailEnd/>
                          </a:ln>
                        </wps:spPr>
                        <wps:txb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ระบบ</w:t>
                              </w:r>
                            </w:p>
                          </w:txbxContent>
                        </wps:txbx>
                        <wps:bodyPr vert="horz" wrap="square" lIns="91440" tIns="45720" rIns="91440" bIns="45720" numCol="1" anchor="t" anchorCtr="0" compatLnSpc="1">
                          <a:prstTxWarp prst="textNoShape">
                            <a:avLst/>
                          </a:prstTxWarp>
                        </wps:bodyPr>
                      </wps:wsp>
                      <wps:wsp>
                        <wps:cNvPr id="17" name="Text Box 7"/>
                        <wps:cNvSpPr txBox="1">
                          <a:spLocks noChangeArrowheads="1"/>
                        </wps:cNvSpPr>
                        <wps:spPr bwMode="auto">
                          <a:xfrm>
                            <a:off x="473694" y="1700808"/>
                            <a:ext cx="1888" cy="3034"/>
                          </a:xfrm>
                          <a:prstGeom prst="rect">
                            <a:avLst/>
                          </a:prstGeom>
                          <a:solidFill>
                            <a:schemeClr val="bg2">
                              <a:lumMod val="90000"/>
                            </a:schemeClr>
                          </a:solidFill>
                          <a:ln w="9525">
                            <a:solidFill>
                              <a:srgbClr val="000000"/>
                            </a:solidFill>
                            <a:miter lim="800000"/>
                            <a:headEnd/>
                            <a:tailEnd/>
                          </a:ln>
                        </wps:spPr>
                        <wps:txbx>
                          <w:txbxContent>
                            <w:p w:rsidR="00882A48" w:rsidRDefault="00882A48" w:rsidP="00882A48">
                              <w:pPr>
                                <w:pStyle w:val="NormalWeb"/>
                                <w:spacing w:before="0" w:beforeAutospacing="0" w:after="0" w:afterAutospacing="0"/>
                                <w:textAlignment w:val="baseline"/>
                              </w:pPr>
                              <w:r>
                                <w:rPr>
                                  <w:rFonts w:ascii="BrowalliaUPC" w:eastAsia="Arial" w:cs="BrowalliaUPC" w:hint="cs"/>
                                  <w:b/>
                                  <w:bCs/>
                                  <w:color w:val="000000" w:themeColor="text1"/>
                                  <w:kern w:val="24"/>
                                  <w:position w:val="1"/>
                                  <w:sz w:val="56"/>
                                  <w:szCs w:val="56"/>
                                  <w:cs/>
                                </w:rPr>
                                <w:t>เป้าหมาย</w:t>
                              </w:r>
                            </w:p>
                            <w:p w:rsidR="00882A48" w:rsidRDefault="00882A48" w:rsidP="00882A48">
                              <w:pPr>
                                <w:pStyle w:val="ListParagraph"/>
                                <w:numPr>
                                  <w:ilvl w:val="0"/>
                                  <w:numId w:val="1"/>
                                </w:numPr>
                                <w:textAlignment w:val="baseline"/>
                                <w:rPr>
                                  <w:rFonts w:eastAsia="Times New Roman"/>
                                  <w:sz w:val="56"/>
                                </w:rPr>
                              </w:pPr>
                              <w:r>
                                <w:rPr>
                                  <w:rFonts w:ascii="BrowalliaUPC" w:eastAsia="Arial" w:cs="BrowalliaUPC" w:hint="cs"/>
                                  <w:color w:val="000000" w:themeColor="text1"/>
                                  <w:kern w:val="24"/>
                                  <w:sz w:val="56"/>
                                  <w:szCs w:val="56"/>
                                  <w:cs/>
                                </w:rPr>
                                <w:t xml:space="preserve">ธำรงไว้ซึ่ง   </w:t>
                              </w:r>
                            </w:p>
                            <w:p w:rsidR="00882A48" w:rsidRDefault="00882A48" w:rsidP="00882A48">
                              <w:pPr>
                                <w:pStyle w:val="NormalWeb"/>
                                <w:spacing w:before="0" w:beforeAutospacing="0" w:after="0" w:afterAutospacing="0"/>
                                <w:ind w:left="806" w:hanging="806"/>
                                <w:textAlignment w:val="baseline"/>
                              </w:pPr>
                              <w:r>
                                <w:rPr>
                                  <w:rFonts w:ascii="BrowalliaUPC" w:eastAsia="Arial" w:cs="BrowalliaUPC" w:hint="cs"/>
                                  <w:color w:val="000000" w:themeColor="text1"/>
                                  <w:kern w:val="24"/>
                                  <w:position w:val="1"/>
                                  <w:sz w:val="56"/>
                                  <w:szCs w:val="56"/>
                                  <w:cs/>
                                </w:rPr>
                                <w:t xml:space="preserve">   วัฒนธรรม</w:t>
                              </w:r>
                            </w:p>
                            <w:p w:rsidR="00882A48" w:rsidRDefault="00882A48" w:rsidP="00882A48">
                              <w:pPr>
                                <w:pStyle w:val="ListParagraph"/>
                                <w:numPr>
                                  <w:ilvl w:val="0"/>
                                  <w:numId w:val="2"/>
                                </w:numPr>
                                <w:textAlignment w:val="baseline"/>
                                <w:rPr>
                                  <w:rFonts w:eastAsia="Times New Roman"/>
                                  <w:sz w:val="56"/>
                                </w:rPr>
                              </w:pPr>
                              <w:r>
                                <w:rPr>
                                  <w:rFonts w:ascii="BrowalliaUPC" w:eastAsia="Arial" w:cs="BrowalliaUPC" w:hint="cs"/>
                                  <w:color w:val="000000" w:themeColor="text1"/>
                                  <w:kern w:val="24"/>
                                  <w:position w:val="1"/>
                                  <w:sz w:val="56"/>
                                  <w:szCs w:val="56"/>
                                  <w:cs/>
                                </w:rPr>
                                <w:t xml:space="preserve"> สุนทรียภาพ</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 xml:space="preserve">   </w:t>
                              </w:r>
                              <w:r>
                                <w:rPr>
                                  <w:rFonts w:ascii="BrowalliaUPC" w:eastAsia="Arial" w:cs="BrowalliaUPC" w:hint="cs"/>
                                  <w:color w:val="000000" w:themeColor="text1"/>
                                  <w:kern w:val="24"/>
                                  <w:position w:val="1"/>
                                  <w:sz w:val="56"/>
                                  <w:szCs w:val="56"/>
                                  <w:cs/>
                                </w:rPr>
                                <w:t>วิถีชีวิต</w:t>
                              </w:r>
                            </w:p>
                            <w:p w:rsidR="00882A48" w:rsidRDefault="00882A48" w:rsidP="00882A48">
                              <w:pPr>
                                <w:pStyle w:val="ListParagraph"/>
                                <w:numPr>
                                  <w:ilvl w:val="0"/>
                                  <w:numId w:val="3"/>
                                </w:numPr>
                                <w:textAlignment w:val="baseline"/>
                                <w:rPr>
                                  <w:rFonts w:eastAsia="Times New Roman"/>
                                  <w:sz w:val="56"/>
                                </w:rPr>
                              </w:pPr>
                              <w:r>
                                <w:rPr>
                                  <w:rFonts w:ascii="BrowalliaUPC" w:eastAsia="Arial" w:cs="BrowalliaUPC" w:hint="cs"/>
                                  <w:color w:val="000000" w:themeColor="text1"/>
                                  <w:kern w:val="24"/>
                                  <w:position w:val="1"/>
                                  <w:sz w:val="56"/>
                                  <w:szCs w:val="56"/>
                                  <w:cs/>
                                </w:rPr>
                                <w:t xml:space="preserve">  ความมั่นคง</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 xml:space="preserve">   </w:t>
                              </w:r>
                              <w:r>
                                <w:rPr>
                                  <w:rFonts w:ascii="BrowalliaUPC" w:eastAsia="Arial" w:cs="BrowalliaUPC" w:hint="cs"/>
                                  <w:color w:val="000000" w:themeColor="text1"/>
                                  <w:kern w:val="24"/>
                                  <w:position w:val="1"/>
                                  <w:sz w:val="56"/>
                                  <w:szCs w:val="56"/>
                                  <w:cs/>
                                </w:rPr>
                                <w:t>ทางด้านอาหาร</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ความปลอดภัยในการดำรงชีวิต</w:t>
                              </w:r>
                            </w:p>
                          </w:txbxContent>
                        </wps:txbx>
                        <wps:bodyPr vert="horz" wrap="square" lIns="91440" tIns="45720" rIns="91440" bIns="45720" numCol="1" anchor="t" anchorCtr="0" compatLnSpc="1">
                          <a:prstTxWarp prst="textNoShape">
                            <a:avLst/>
                          </a:prstTxWarp>
                        </wps:bodyPr>
                      </wps:wsp>
                      <wps:wsp>
                        <wps:cNvPr id="18" name="AutoShape 8"/>
                        <wps:cNvCnPr>
                          <a:cxnSpLocks noChangeShapeType="1"/>
                        </wps:cNvCnPr>
                        <wps:spPr bwMode="auto">
                          <a:xfrm>
                            <a:off x="469254" y="1701497"/>
                            <a:ext cx="15" cy="450"/>
                          </a:xfrm>
                          <a:prstGeom prst="straightConnector1">
                            <a:avLst/>
                          </a:prstGeom>
                          <a:noFill/>
                          <a:ln w="9525">
                            <a:solidFill>
                              <a:srgbClr val="000000"/>
                            </a:solidFill>
                            <a:round/>
                            <a:headEnd/>
                            <a:tailEnd type="triangle" w="med" len="med"/>
                          </a:ln>
                        </wps:spPr>
                        <wps:bodyPr/>
                      </wps:wsp>
                      <wps:wsp>
                        <wps:cNvPr id="19" name="AutoShape 9"/>
                        <wps:cNvCnPr>
                          <a:cxnSpLocks noChangeShapeType="1"/>
                        </wps:cNvCnPr>
                        <wps:spPr bwMode="auto">
                          <a:xfrm flipV="1">
                            <a:off x="469254" y="1702638"/>
                            <a:ext cx="0" cy="514"/>
                          </a:xfrm>
                          <a:prstGeom prst="straightConnector1">
                            <a:avLst/>
                          </a:prstGeom>
                          <a:noFill/>
                          <a:ln w="9525">
                            <a:solidFill>
                              <a:srgbClr val="000000"/>
                            </a:solidFill>
                            <a:round/>
                            <a:headEnd/>
                            <a:tailEnd type="triangle" w="med" len="med"/>
                          </a:ln>
                        </wps:spPr>
                        <wps:bodyPr/>
                      </wps:wsp>
                      <wps:wsp>
                        <wps:cNvPr id="20" name="AutoShape 10"/>
                        <wps:cNvCnPr>
                          <a:cxnSpLocks noChangeShapeType="1"/>
                        </wps:cNvCnPr>
                        <wps:spPr bwMode="auto">
                          <a:xfrm>
                            <a:off x="470139" y="1702297"/>
                            <a:ext cx="900" cy="0"/>
                          </a:xfrm>
                          <a:prstGeom prst="straightConnector1">
                            <a:avLst/>
                          </a:prstGeom>
                          <a:noFill/>
                          <a:ln w="9525">
                            <a:solidFill>
                              <a:srgbClr val="000000"/>
                            </a:solidFill>
                            <a:round/>
                            <a:headEnd/>
                            <a:tailEnd type="triangle" w="med" len="med"/>
                          </a:ln>
                        </wps:spPr>
                        <wps:bodyPr/>
                      </wps:wsp>
                      <wps:wsp>
                        <wps:cNvPr id="21" name="AutoShape 11"/>
                        <wps:cNvCnPr>
                          <a:cxnSpLocks noChangeShapeType="1"/>
                        </wps:cNvCnPr>
                        <wps:spPr bwMode="auto">
                          <a:xfrm>
                            <a:off x="470139" y="1701063"/>
                            <a:ext cx="1815" cy="769"/>
                          </a:xfrm>
                          <a:prstGeom prst="straightConnector1">
                            <a:avLst/>
                          </a:prstGeom>
                          <a:noFill/>
                          <a:ln w="9525">
                            <a:solidFill>
                              <a:srgbClr val="000000"/>
                            </a:solidFill>
                            <a:round/>
                            <a:headEnd/>
                            <a:tailEnd type="triangle" w="med" len="med"/>
                          </a:ln>
                        </wps:spPr>
                        <wps:bodyPr/>
                      </wps:wsp>
                      <wps:wsp>
                        <wps:cNvPr id="22" name="AutoShape 12"/>
                        <wps:cNvCnPr>
                          <a:cxnSpLocks noChangeShapeType="1"/>
                        </wps:cNvCnPr>
                        <wps:spPr bwMode="auto">
                          <a:xfrm flipV="1">
                            <a:off x="470139" y="1702777"/>
                            <a:ext cx="1815" cy="731"/>
                          </a:xfrm>
                          <a:prstGeom prst="straightConnector1">
                            <a:avLst/>
                          </a:prstGeom>
                          <a:noFill/>
                          <a:ln w="9525">
                            <a:solidFill>
                              <a:srgbClr val="000000"/>
                            </a:solidFill>
                            <a:round/>
                            <a:headEnd/>
                            <a:tailEnd type="triangle" w="med" len="med"/>
                          </a:ln>
                        </wps:spPr>
                        <wps:bodyPr/>
                      </wps:wsp>
                      <wps:wsp>
                        <wps:cNvPr id="23" name="AutoShape 13"/>
                        <wps:cNvCnPr>
                          <a:cxnSpLocks noChangeShapeType="1"/>
                        </wps:cNvCnPr>
                        <wps:spPr bwMode="auto">
                          <a:xfrm flipH="1">
                            <a:off x="470139" y="1701063"/>
                            <a:ext cx="3555" cy="0"/>
                          </a:xfrm>
                          <a:prstGeom prst="straightConnector1">
                            <a:avLst/>
                          </a:prstGeom>
                          <a:noFill/>
                          <a:ln w="9525">
                            <a:solidFill>
                              <a:srgbClr val="000000"/>
                            </a:solidFill>
                            <a:round/>
                            <a:headEnd/>
                            <a:tailEnd type="triangle" w="med" len="med"/>
                          </a:ln>
                        </wps:spPr>
                        <wps:bodyPr/>
                      </wps:wsp>
                      <wps:wsp>
                        <wps:cNvPr id="24" name="AutoShape 14"/>
                        <wps:cNvCnPr>
                          <a:cxnSpLocks noChangeShapeType="1"/>
                        </wps:cNvCnPr>
                        <wps:spPr bwMode="auto">
                          <a:xfrm flipH="1">
                            <a:off x="470139" y="1703617"/>
                            <a:ext cx="3555" cy="0"/>
                          </a:xfrm>
                          <a:prstGeom prst="straightConnector1">
                            <a:avLst/>
                          </a:prstGeom>
                          <a:noFill/>
                          <a:ln w="9525">
                            <a:solidFill>
                              <a:srgbClr val="000000"/>
                            </a:solidFill>
                            <a:round/>
                            <a:headEnd/>
                            <a:tailEnd type="triangle" w="med" len="med"/>
                          </a:ln>
                        </wps:spPr>
                        <wps:bodyPr/>
                      </wps:wsp>
                      <wps:wsp>
                        <wps:cNvPr id="25" name="AutoShape 15"/>
                        <wps:cNvCnPr>
                          <a:cxnSpLocks noChangeShapeType="1"/>
                        </wps:cNvCnPr>
                        <wps:spPr bwMode="auto">
                          <a:xfrm flipH="1">
                            <a:off x="472914" y="1702297"/>
                            <a:ext cx="780" cy="0"/>
                          </a:xfrm>
                          <a:prstGeom prst="straightConnector1">
                            <a:avLst/>
                          </a:prstGeom>
                          <a:noFill/>
                          <a:ln w="9525">
                            <a:solidFill>
                              <a:srgbClr val="000000"/>
                            </a:solidFill>
                            <a:round/>
                            <a:headEnd type="triangle" w="med" len="med"/>
                            <a:tailEnd type="triangle" w="med" len="med"/>
                          </a:ln>
                        </wps:spPr>
                        <wps:bodyPr/>
                      </wps:wsp>
                      <wps:wsp>
                        <wps:cNvPr id="26" name="AutoShape 16"/>
                        <wps:cNvCnPr>
                          <a:cxnSpLocks noChangeShapeType="1"/>
                        </wps:cNvCnPr>
                        <wps:spPr bwMode="auto">
                          <a:xfrm>
                            <a:off x="467919" y="1701497"/>
                            <a:ext cx="0" cy="1654"/>
                          </a:xfrm>
                          <a:prstGeom prst="straightConnector1">
                            <a:avLst/>
                          </a:prstGeom>
                          <a:noFill/>
                          <a:ln w="9525">
                            <a:solidFill>
                              <a:srgbClr val="000000"/>
                            </a:solidFill>
                            <a:round/>
                            <a:headEnd type="triangle" w="med" len="med"/>
                            <a:tailEnd type="triangle" w="med" len="med"/>
                          </a:ln>
                        </wps:spPr>
                        <wps:bodyPr/>
                      </wps:wsp>
                    </wpg:wgp>
                  </a:graphicData>
                </a:graphic>
              </wp:anchor>
            </w:drawing>
          </mc:Choice>
          <mc:Fallback>
            <w:pict>
              <v:group id="Group 2" o:spid="_x0000_s1027" style="position:absolute;left:0;text-align:left;margin-left:7.8pt;margin-top:10.45pt;width:290.5pt;height:138.8pt;z-index:251679744" coordorigin="4675,17008" coordsize="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">
                <v:shape id="Text Box 3" o:spid="_x0000_s1028" type="#_x0000_t202" style="position:absolute;left:4675;top:17008;width:2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82A48" w:rsidRDefault="00882A48" w:rsidP="00882A48">
                        <w:pPr>
                          <w:pStyle w:val="NormalWeb"/>
                          <w:spacing w:before="0" w:beforeAutospacing="0" w:after="200" w:afterAutospacing="0"/>
                          <w:jc w:val="center"/>
                          <w:textAlignment w:val="baseline"/>
                        </w:pPr>
                        <w:r>
                          <w:rPr>
                            <w:rFonts w:ascii="BrowalliaUPC" w:eastAsia="Arial" w:cs="BrowalliaUPC" w:hint="cs"/>
                            <w:color w:val="000000" w:themeColor="text1"/>
                            <w:kern w:val="24"/>
                            <w:position w:val="1"/>
                            <w:sz w:val="56"/>
                            <w:szCs w:val="56"/>
                            <w:cs/>
                          </w:rPr>
                          <w:t>วิทยาศาสตร์</w:t>
                        </w:r>
                      </w:p>
                      <w:p w:rsidR="00882A48" w:rsidRDefault="00882A48" w:rsidP="00882A48">
                        <w:pPr>
                          <w:pStyle w:val="NormalWeb"/>
                          <w:spacing w:before="0" w:beforeAutospacing="0" w:after="0" w:afterAutospacing="0"/>
                          <w:jc w:val="center"/>
                          <w:textAlignment w:val="baseline"/>
                        </w:pPr>
                        <w:r>
                          <w:rPr>
                            <w:rFonts w:ascii="BrowalliaUPC" w:cs="BrowalliaUPC" w:hint="cs"/>
                            <w:color w:val="000000" w:themeColor="text1"/>
                            <w:kern w:val="24"/>
                            <w:sz w:val="56"/>
                            <w:szCs w:val="56"/>
                            <w:cs/>
                          </w:rPr>
                          <w:t>ภูมิปัญญา</w:t>
                        </w:r>
                      </w:p>
                    </w:txbxContent>
                  </v:textbox>
                </v:shape>
                <v:shape id="Text Box 4" o:spid="_x0000_s1029" type="#_x0000_t202" style="position:absolute;left:4682;top:17019;width:1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เทคโนโลยี</w:t>
                        </w:r>
                      </w:p>
                    </w:txbxContent>
                  </v:textbox>
                </v:shape>
                <v:shape id="_x0000_s1030" type="#_x0000_t202" style="position:absolute;left:4676;top:17031;width:2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XWsIA&#10;AADbAAAADwAAAGRycy9kb3ducmV2LnhtbERPTWvCQBC9F/oflil4KXVXpVKiG2kFQU9SI4i3ITsm&#10;IdnZkF017a93BcHbPN7nzBe9bcSFOl851jAaKhDEuTMVFxr22erjC4QPyAYbx6Thjzws0teXOSbG&#10;XfmXLrtQiBjCPkENZQhtIqXPS7Loh64ljtzJdRZDhF0hTYfXGG4bOVZqKi1WHBtKbGlZUl7vzlZD&#10;9lMfi3dv/w/nvcq3m/Fpsuyl1oO3/nsGIlAfnuKHe23i/E+4/xIP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dawgAAANsAAAAPAAAAAAAAAAAAAAAAAJgCAABkcnMvZG93&#10;bnJldi54bWxQSwUGAAAAAAQABAD1AAAAhwMAAAAA&#10;" fillcolor="#ddd8c2 [2894]">
                  <v:textbo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ศิลปะ วัฒนธรรม สังคม</w:t>
                        </w:r>
                      </w:p>
                    </w:txbxContent>
                  </v:textbox>
                </v:shape>
                <v:shape id="_x0000_s1031" type="#_x0000_t202" style="position:absolute;left:4710;top:17019;width:1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82A48" w:rsidRDefault="00882A48" w:rsidP="00882A48">
                        <w:pPr>
                          <w:pStyle w:val="NormalWeb"/>
                          <w:spacing w:before="0" w:beforeAutospacing="0" w:after="0" w:afterAutospacing="0"/>
                          <w:jc w:val="center"/>
                          <w:textAlignment w:val="baseline"/>
                        </w:pPr>
                        <w:r>
                          <w:rPr>
                            <w:rFonts w:ascii="BrowalliaUPC" w:eastAsia="Arial" w:cs="BrowalliaUPC" w:hint="cs"/>
                            <w:color w:val="000000" w:themeColor="text1"/>
                            <w:kern w:val="24"/>
                            <w:position w:val="1"/>
                            <w:sz w:val="56"/>
                            <w:szCs w:val="56"/>
                            <w:cs/>
                          </w:rPr>
                          <w:t>ระบบ</w:t>
                        </w:r>
                      </w:p>
                    </w:txbxContent>
                  </v:textbox>
                </v:shape>
                <v:shape id="Text Box 7" o:spid="_x0000_s1032" type="#_x0000_t202" style="position:absolute;left:4736;top:17008;width:1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tsIA&#10;AADbAAAADwAAAGRycy9kb3ducmV2LnhtbERPTWvCQBC9F/oflil4KXVXhVqiG2kFQU9SI4i3ITsm&#10;IdnZkF017a93BcHbPN7nzBe9bcSFOl851jAaKhDEuTMVFxr22erjC4QPyAYbx6Thjzws0teXOSbG&#10;XfmXLrtQiBjCPkENZQhtIqXPS7Loh64ljtzJdRZDhF0hTYfXGG4bOVbqU1qsODaU2NKypLzena2G&#10;7Kc+Fu/e/h/Oe5VvN+PTZNlLrQdv/fcMRKA+PMUP99rE+VO4/xIP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ey2wgAAANsAAAAPAAAAAAAAAAAAAAAAAJgCAABkcnMvZG93&#10;bnJldi54bWxQSwUGAAAAAAQABAD1AAAAhwMAAAAA&#10;" fillcolor="#ddd8c2 [2894]">
                  <v:textbox>
                    <w:txbxContent>
                      <w:p w:rsidR="00882A48" w:rsidRDefault="00882A48" w:rsidP="00882A48">
                        <w:pPr>
                          <w:pStyle w:val="NormalWeb"/>
                          <w:spacing w:before="0" w:beforeAutospacing="0" w:after="0" w:afterAutospacing="0"/>
                          <w:textAlignment w:val="baseline"/>
                        </w:pPr>
                        <w:r>
                          <w:rPr>
                            <w:rFonts w:ascii="BrowalliaUPC" w:eastAsia="Arial" w:cs="BrowalliaUPC" w:hint="cs"/>
                            <w:b/>
                            <w:bCs/>
                            <w:color w:val="000000" w:themeColor="text1"/>
                            <w:kern w:val="24"/>
                            <w:position w:val="1"/>
                            <w:sz w:val="56"/>
                            <w:szCs w:val="56"/>
                            <w:cs/>
                          </w:rPr>
                          <w:t>เป้าหมาย</w:t>
                        </w:r>
                      </w:p>
                      <w:p w:rsidR="00882A48" w:rsidRDefault="00882A48" w:rsidP="00882A48">
                        <w:pPr>
                          <w:pStyle w:val="ListParagraph"/>
                          <w:numPr>
                            <w:ilvl w:val="0"/>
                            <w:numId w:val="1"/>
                          </w:numPr>
                          <w:textAlignment w:val="baseline"/>
                          <w:rPr>
                            <w:rFonts w:eastAsia="Times New Roman"/>
                            <w:sz w:val="56"/>
                          </w:rPr>
                        </w:pPr>
                        <w:r>
                          <w:rPr>
                            <w:rFonts w:ascii="BrowalliaUPC" w:eastAsia="Arial" w:cs="BrowalliaUPC" w:hint="cs"/>
                            <w:color w:val="000000" w:themeColor="text1"/>
                            <w:kern w:val="24"/>
                            <w:sz w:val="56"/>
                            <w:szCs w:val="56"/>
                            <w:cs/>
                          </w:rPr>
                          <w:t xml:space="preserve">ธำรงไว้ซึ่ง   </w:t>
                        </w:r>
                      </w:p>
                      <w:p w:rsidR="00882A48" w:rsidRDefault="00882A48" w:rsidP="00882A48">
                        <w:pPr>
                          <w:pStyle w:val="NormalWeb"/>
                          <w:spacing w:before="0" w:beforeAutospacing="0" w:after="0" w:afterAutospacing="0"/>
                          <w:ind w:left="806" w:hanging="806"/>
                          <w:textAlignment w:val="baseline"/>
                        </w:pPr>
                        <w:r>
                          <w:rPr>
                            <w:rFonts w:ascii="BrowalliaUPC" w:eastAsia="Arial" w:cs="BrowalliaUPC" w:hint="cs"/>
                            <w:color w:val="000000" w:themeColor="text1"/>
                            <w:kern w:val="24"/>
                            <w:position w:val="1"/>
                            <w:sz w:val="56"/>
                            <w:szCs w:val="56"/>
                            <w:cs/>
                          </w:rPr>
                          <w:t xml:space="preserve">   วัฒนธรรม</w:t>
                        </w:r>
                      </w:p>
                      <w:p w:rsidR="00882A48" w:rsidRDefault="00882A48" w:rsidP="00882A48">
                        <w:pPr>
                          <w:pStyle w:val="ListParagraph"/>
                          <w:numPr>
                            <w:ilvl w:val="0"/>
                            <w:numId w:val="2"/>
                          </w:numPr>
                          <w:textAlignment w:val="baseline"/>
                          <w:rPr>
                            <w:rFonts w:eastAsia="Times New Roman"/>
                            <w:sz w:val="56"/>
                          </w:rPr>
                        </w:pPr>
                        <w:r>
                          <w:rPr>
                            <w:rFonts w:ascii="BrowalliaUPC" w:eastAsia="Arial" w:cs="BrowalliaUPC" w:hint="cs"/>
                            <w:color w:val="000000" w:themeColor="text1"/>
                            <w:kern w:val="24"/>
                            <w:position w:val="1"/>
                            <w:sz w:val="56"/>
                            <w:szCs w:val="56"/>
                            <w:cs/>
                          </w:rPr>
                          <w:t xml:space="preserve"> สุนทรียภาพ</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 xml:space="preserve">   </w:t>
                        </w:r>
                        <w:r>
                          <w:rPr>
                            <w:rFonts w:ascii="BrowalliaUPC" w:eastAsia="Arial" w:cs="BrowalliaUPC" w:hint="cs"/>
                            <w:color w:val="000000" w:themeColor="text1"/>
                            <w:kern w:val="24"/>
                            <w:position w:val="1"/>
                            <w:sz w:val="56"/>
                            <w:szCs w:val="56"/>
                            <w:cs/>
                          </w:rPr>
                          <w:t>วิถีชีวิต</w:t>
                        </w:r>
                      </w:p>
                      <w:p w:rsidR="00882A48" w:rsidRDefault="00882A48" w:rsidP="00882A48">
                        <w:pPr>
                          <w:pStyle w:val="ListParagraph"/>
                          <w:numPr>
                            <w:ilvl w:val="0"/>
                            <w:numId w:val="3"/>
                          </w:numPr>
                          <w:textAlignment w:val="baseline"/>
                          <w:rPr>
                            <w:rFonts w:eastAsia="Times New Roman"/>
                            <w:sz w:val="56"/>
                          </w:rPr>
                        </w:pPr>
                        <w:r>
                          <w:rPr>
                            <w:rFonts w:ascii="BrowalliaUPC" w:eastAsia="Arial" w:cs="BrowalliaUPC" w:hint="cs"/>
                            <w:color w:val="000000" w:themeColor="text1"/>
                            <w:kern w:val="24"/>
                            <w:position w:val="1"/>
                            <w:sz w:val="56"/>
                            <w:szCs w:val="56"/>
                            <w:cs/>
                          </w:rPr>
                          <w:t xml:space="preserve">  ความมั่นคง</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 xml:space="preserve">   </w:t>
                        </w:r>
                        <w:r>
                          <w:rPr>
                            <w:rFonts w:ascii="BrowalliaUPC" w:eastAsia="Arial" w:cs="BrowalliaUPC" w:hint="cs"/>
                            <w:color w:val="000000" w:themeColor="text1"/>
                            <w:kern w:val="24"/>
                            <w:position w:val="1"/>
                            <w:sz w:val="56"/>
                            <w:szCs w:val="56"/>
                            <w:cs/>
                          </w:rPr>
                          <w:t>ทางด้านอาหาร</w:t>
                        </w:r>
                      </w:p>
                      <w:p w:rsidR="00882A48" w:rsidRDefault="00882A48" w:rsidP="00882A48">
                        <w:pPr>
                          <w:pStyle w:val="NormalWeb"/>
                          <w:spacing w:before="0" w:beforeAutospacing="0" w:after="0" w:afterAutospacing="0"/>
                          <w:textAlignment w:val="baseline"/>
                        </w:pPr>
                        <w:r>
                          <w:rPr>
                            <w:rFonts w:ascii="BrowalliaUPC" w:eastAsia="Arial" w:cs="BrowalliaUPC" w:hint="cs"/>
                            <w:color w:val="000000" w:themeColor="text1"/>
                            <w:kern w:val="24"/>
                            <w:sz w:val="56"/>
                            <w:szCs w:val="56"/>
                            <w:cs/>
                          </w:rPr>
                          <w:t>ความปลอดภัยในการดำรงชีวิต</w:t>
                        </w:r>
                      </w:p>
                    </w:txbxContent>
                  </v:textbox>
                </v:shape>
                <v:shapetype id="_x0000_t32" coordsize="21600,21600" o:spt="32" o:oned="t" path="m,l21600,21600e" filled="f">
                  <v:path arrowok="t" fillok="f" o:connecttype="none"/>
                  <o:lock v:ext="edit" shapetype="t"/>
                </v:shapetype>
                <v:shape id="AutoShape 8" o:spid="_x0000_s1033" type="#_x0000_t32" style="position:absolute;left:4692;top:17014;width:0;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9" o:spid="_x0000_s1034" type="#_x0000_t32" style="position:absolute;left:4692;top:17026;width:0;height: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0" o:spid="_x0000_s1035" type="#_x0000_t32" style="position:absolute;left:4701;top:17022;width: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1" o:spid="_x0000_s1036" type="#_x0000_t32" style="position:absolute;left:4701;top:17010;width:1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2" o:spid="_x0000_s1037" type="#_x0000_t32" style="position:absolute;left:4701;top:17027;width:1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3" o:spid="_x0000_s1038" type="#_x0000_t32" style="position:absolute;left:4701;top:17010;width: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4" o:spid="_x0000_s1039" type="#_x0000_t32" style="position:absolute;left:4701;top:17036;width: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5" o:spid="_x0000_s1040" type="#_x0000_t32" style="position:absolute;left:4729;top:17022;width: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AccUAAADbAAAADwAAAGRycy9kb3ducmV2LnhtbESPQWvCQBSE7wX/w/KE3upGIUGiq5Si&#10;kl4K2ooeX7OvSTD7Nuxuk/Tfd4VCj8PMfMOst6NpRU/ON5YVzGcJCOLS6oYrBR/v+6clCB+QNbaW&#10;ScEPedhuJg9rzLUd+Ej9KVQiQtjnqKAOocul9GVNBv3MdsTR+7LOYIjSVVI7HCLctHKRJJk02HBc&#10;qLGjl5rK2+nbKHg9HJa9bN9ul32a7Rx9Fk15vir1OB2fVyACjeE//NcutIJFCvc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XAccUAAADbAAAADwAAAAAAAAAA&#10;AAAAAAChAgAAZHJzL2Rvd25yZXYueG1sUEsFBgAAAAAEAAQA+QAAAJMDAAAAAA==&#10;">
                  <v:stroke startarrow="block" endarrow="block"/>
                </v:shape>
                <v:shape id="AutoShape 16" o:spid="_x0000_s1041" type="#_x0000_t32" style="position:absolute;left:4679;top:17014;width:0;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w10:wrap type="square"/>
              </v:group>
            </w:pict>
          </mc:Fallback>
        </mc:AlternateContent>
      </w:r>
      <w:r w:rsidR="00801E56" w:rsidRPr="00E8493A">
        <w:rPr>
          <w:rFonts w:asciiTheme="minorBidi" w:hAnsiTheme="minorBidi"/>
        </w:rPr>
        <w:br w:type="textWrapping" w:clear="all"/>
      </w:r>
    </w:p>
    <w:p w:rsidR="0021614C" w:rsidRPr="00E8493A" w:rsidRDefault="00806E37" w:rsidP="00F40489">
      <w:pPr>
        <w:spacing w:after="0" w:line="240" w:lineRule="auto"/>
        <w:jc w:val="both"/>
        <w:rPr>
          <w:rFonts w:asciiTheme="minorBidi" w:hAnsiTheme="minorBidi"/>
          <w:b/>
          <w:bCs/>
          <w:cs/>
        </w:rPr>
      </w:pPr>
      <w:r w:rsidRPr="00E8493A">
        <w:rPr>
          <w:rFonts w:asciiTheme="minorBidi" w:hAnsiTheme="minorBidi"/>
          <w:b/>
          <w:bCs/>
          <w:cs/>
        </w:rPr>
        <w:t>การผสมผสาน</w:t>
      </w:r>
      <w:r w:rsidR="0021614C" w:rsidRPr="00E8493A">
        <w:rPr>
          <w:rFonts w:asciiTheme="minorBidi" w:hAnsiTheme="minorBidi"/>
          <w:b/>
          <w:bCs/>
          <w:cs/>
        </w:rPr>
        <w:t>และกระบวนการปรับตัว</w:t>
      </w:r>
      <w:r w:rsidR="007A1EDE" w:rsidRPr="00E8493A">
        <w:rPr>
          <w:rFonts w:asciiTheme="minorBidi" w:hAnsiTheme="minorBidi"/>
          <w:b/>
          <w:bCs/>
          <w:cs/>
        </w:rPr>
        <w:t>ข</w:t>
      </w:r>
      <w:r w:rsidR="008D7E1A" w:rsidRPr="00E8493A">
        <w:rPr>
          <w:rFonts w:asciiTheme="minorBidi" w:hAnsiTheme="minorBidi"/>
          <w:b/>
          <w:bCs/>
          <w:cs/>
        </w:rPr>
        <w:t>องชุมชนชายฝั่งต่อการเปลี่ยนแปลงภู</w:t>
      </w:r>
      <w:r w:rsidR="007A1EDE" w:rsidRPr="00E8493A">
        <w:rPr>
          <w:rFonts w:asciiTheme="minorBidi" w:hAnsiTheme="minorBidi"/>
          <w:b/>
          <w:bCs/>
          <w:cs/>
        </w:rPr>
        <w:t>มิอากาศ</w:t>
      </w:r>
    </w:p>
    <w:p w:rsidR="007A1EDE" w:rsidRPr="00E8493A" w:rsidRDefault="00AC0246" w:rsidP="00F40489">
      <w:pPr>
        <w:spacing w:after="0" w:line="240" w:lineRule="auto"/>
        <w:jc w:val="both"/>
        <w:rPr>
          <w:rFonts w:asciiTheme="minorBidi" w:hAnsiTheme="minorBidi"/>
        </w:rPr>
      </w:pPr>
      <w:r w:rsidRPr="00E8493A">
        <w:rPr>
          <w:rFonts w:asciiTheme="minorBidi" w:hAnsiTheme="minorBidi"/>
          <w:cs/>
        </w:rPr>
        <w:tab/>
      </w:r>
      <w:r w:rsidR="007A1EDE" w:rsidRPr="00E8493A">
        <w:rPr>
          <w:rFonts w:asciiTheme="minorBidi" w:hAnsiTheme="minorBidi"/>
          <w:cs/>
        </w:rPr>
        <w:t>โครงการอินคา (</w:t>
      </w:r>
      <w:r w:rsidR="007A1EDE" w:rsidRPr="00E8493A">
        <w:rPr>
          <w:rFonts w:asciiTheme="minorBidi" w:hAnsiTheme="minorBidi"/>
        </w:rPr>
        <w:t xml:space="preserve">INCA) </w:t>
      </w:r>
      <w:r w:rsidR="007A1EDE" w:rsidRPr="00E8493A">
        <w:rPr>
          <w:rFonts w:asciiTheme="minorBidi" w:hAnsiTheme="minorBidi"/>
          <w:cs/>
        </w:rPr>
        <w:t>ได้ให้ความสำคัญกับ</w:t>
      </w:r>
      <w:r w:rsidR="00736A99" w:rsidRPr="00E8493A">
        <w:rPr>
          <w:rFonts w:asciiTheme="minorBidi" w:hAnsiTheme="minorBidi"/>
          <w:cs/>
        </w:rPr>
        <w:t>การประยุกต์ใช้ข้อมูลและ</w:t>
      </w:r>
      <w:r w:rsidR="007A1EDE" w:rsidRPr="00E8493A">
        <w:rPr>
          <w:rFonts w:asciiTheme="minorBidi" w:hAnsiTheme="minorBidi"/>
          <w:cs/>
        </w:rPr>
        <w:t>ความจำเป็นของ</w:t>
      </w:r>
      <w:r w:rsidR="00736A99" w:rsidRPr="00E8493A">
        <w:rPr>
          <w:rFonts w:asciiTheme="minorBidi" w:hAnsiTheme="minorBidi"/>
          <w:cs/>
        </w:rPr>
        <w:t xml:space="preserve">การปรับตัวต่อการเปลี่ยนแปลงภูมิอากาศ ( </w:t>
      </w:r>
      <w:r w:rsidR="00736A99" w:rsidRPr="00E8493A">
        <w:rPr>
          <w:rFonts w:asciiTheme="minorBidi" w:hAnsiTheme="minorBidi"/>
        </w:rPr>
        <w:t xml:space="preserve">Climate Change Adaptation: CCA) </w:t>
      </w:r>
      <w:r w:rsidR="007A1EDE" w:rsidRPr="00E8493A">
        <w:rPr>
          <w:rFonts w:asciiTheme="minorBidi" w:hAnsiTheme="minorBidi"/>
          <w:cs/>
        </w:rPr>
        <w:t>ด้วย</w:t>
      </w:r>
      <w:r w:rsidR="00736A99" w:rsidRPr="00E8493A">
        <w:rPr>
          <w:rFonts w:asciiTheme="minorBidi" w:hAnsiTheme="minorBidi"/>
          <w:cs/>
        </w:rPr>
        <w:t>กรอบหลักคิดของ ความยืนหยัดของชุมชนชายฝั่ง (</w:t>
      </w:r>
      <w:r w:rsidR="00A177B7" w:rsidRPr="00E8493A">
        <w:rPr>
          <w:rFonts w:asciiTheme="minorBidi" w:hAnsiTheme="minorBidi"/>
        </w:rPr>
        <w:t>Coastal Community Resilience</w:t>
      </w:r>
      <w:r w:rsidR="00806E37" w:rsidRPr="00E8493A">
        <w:rPr>
          <w:rFonts w:asciiTheme="minorBidi" w:hAnsiTheme="minorBidi"/>
        </w:rPr>
        <w:t>: CCR</w:t>
      </w:r>
      <w:r w:rsidR="00736A99" w:rsidRPr="00E8493A">
        <w:rPr>
          <w:rFonts w:asciiTheme="minorBidi" w:hAnsiTheme="minorBidi"/>
        </w:rPr>
        <w:t xml:space="preserve">)  </w:t>
      </w:r>
      <w:r w:rsidR="007A1EDE" w:rsidRPr="00E8493A">
        <w:rPr>
          <w:rFonts w:asciiTheme="minorBidi" w:hAnsiTheme="minorBidi"/>
          <w:cs/>
        </w:rPr>
        <w:t>ผ่าน</w:t>
      </w:r>
      <w:r w:rsidR="00736A99" w:rsidRPr="00E8493A">
        <w:rPr>
          <w:rFonts w:asciiTheme="minorBidi" w:hAnsiTheme="minorBidi"/>
          <w:cs/>
        </w:rPr>
        <w:t>กระบวนการลดความเสี่ยงภัยพิบัติโดยชุมชนเป็นฐาน (</w:t>
      </w:r>
      <w:r w:rsidR="00736A99" w:rsidRPr="00E8493A">
        <w:rPr>
          <w:rFonts w:asciiTheme="minorBidi" w:hAnsiTheme="minorBidi"/>
        </w:rPr>
        <w:t>Community-based Disaster Risk Reduction: CBDRR)</w:t>
      </w:r>
      <w:r w:rsidR="007D630C" w:rsidRPr="00E8493A">
        <w:rPr>
          <w:rFonts w:asciiTheme="minorBidi" w:hAnsiTheme="minorBidi"/>
        </w:rPr>
        <w:t xml:space="preserve"> </w:t>
      </w:r>
      <w:r w:rsidR="007D630C" w:rsidRPr="00E8493A">
        <w:rPr>
          <w:rFonts w:asciiTheme="minorBidi" w:hAnsiTheme="minorBidi"/>
          <w:cs/>
        </w:rPr>
        <w:t xml:space="preserve">ดังภาพที่ </w:t>
      </w:r>
      <w:r w:rsidR="007D630C" w:rsidRPr="00E8493A">
        <w:rPr>
          <w:rFonts w:asciiTheme="minorBidi" w:hAnsiTheme="minorBidi"/>
        </w:rPr>
        <w:t xml:space="preserve">1 </w:t>
      </w:r>
      <w:r w:rsidR="00736A99" w:rsidRPr="00E8493A">
        <w:rPr>
          <w:rFonts w:asciiTheme="minorBidi" w:hAnsiTheme="minorBidi"/>
        </w:rPr>
        <w:t xml:space="preserve"> </w:t>
      </w:r>
      <w:r w:rsidR="00736A99" w:rsidRPr="00E8493A">
        <w:rPr>
          <w:rFonts w:asciiTheme="minorBidi" w:hAnsiTheme="minorBidi"/>
          <w:cs/>
        </w:rPr>
        <w:t>ได้ถูกนำมาประยุกต์ใช้ในโครงการการสร้างศักยภาพชุมชนช</w:t>
      </w:r>
      <w:r w:rsidRPr="00E8493A">
        <w:rPr>
          <w:rFonts w:asciiTheme="minorBidi" w:hAnsiTheme="minorBidi"/>
          <w:cs/>
        </w:rPr>
        <w:t>ายฝั่งปรับตัวต่อการเปลี่ยนแปลงภู</w:t>
      </w:r>
      <w:r w:rsidR="00736A99" w:rsidRPr="00E8493A">
        <w:rPr>
          <w:rFonts w:asciiTheme="minorBidi" w:hAnsiTheme="minorBidi"/>
          <w:cs/>
        </w:rPr>
        <w:t>มิอากาศอย่างยั่งยืน</w:t>
      </w:r>
      <w:r w:rsidR="006129A6" w:rsidRPr="00E8493A">
        <w:rPr>
          <w:rFonts w:asciiTheme="minorBidi" w:hAnsiTheme="minorBidi"/>
          <w:cs/>
        </w:rPr>
        <w:t xml:space="preserve"> ในพื้นที่ชุมชนชายฝั่งที่มีความเปราะบางอย่างมากเป็นพื้นที่เป้าหมาย ประกอบด้วย  </w:t>
      </w:r>
      <w:r w:rsidR="006129A6" w:rsidRPr="00E8493A">
        <w:rPr>
          <w:rFonts w:asciiTheme="minorBidi" w:hAnsiTheme="minorBidi"/>
        </w:rPr>
        <w:t>3</w:t>
      </w:r>
      <w:r w:rsidR="006129A6" w:rsidRPr="00E8493A">
        <w:rPr>
          <w:rFonts w:asciiTheme="minorBidi" w:hAnsiTheme="minorBidi"/>
          <w:cs/>
        </w:rPr>
        <w:t xml:space="preserve"> หมู่บ้านของ ตำบลปากพนัง อำเภอปากพนัง คือบ้านแหลม บ้านคลองยายตุ้ย บ้านปลายทราย และหมู่บ้านในถุ้ง ตำบลท่าศาลา อำเภอท่าศาลา </w:t>
      </w:r>
      <w:r w:rsidR="007A1EDE" w:rsidRPr="00E8493A">
        <w:rPr>
          <w:rFonts w:asciiTheme="minorBidi" w:hAnsiTheme="minorBidi"/>
          <w:cs/>
        </w:rPr>
        <w:t>กระบวนการปรับตัวที่ดี</w:t>
      </w:r>
      <w:r w:rsidRPr="00E8493A">
        <w:rPr>
          <w:rFonts w:asciiTheme="minorBidi" w:hAnsiTheme="minorBidi"/>
          <w:cs/>
        </w:rPr>
        <w:t>จะต้อง</w:t>
      </w:r>
      <w:r w:rsidR="007A1EDE" w:rsidRPr="00E8493A">
        <w:rPr>
          <w:rFonts w:asciiTheme="minorBidi" w:hAnsiTheme="minorBidi"/>
          <w:cs/>
        </w:rPr>
        <w:t>อยู่บนพื้นฐานของการเรียนรู้จากประสบการณ์ พร้อมๆกับการการ</w:t>
      </w:r>
      <w:r w:rsidR="007A1EDE" w:rsidRPr="00E8493A">
        <w:rPr>
          <w:rFonts w:asciiTheme="minorBidi" w:hAnsiTheme="minorBidi"/>
          <w:cs/>
        </w:rPr>
        <w:lastRenderedPageBreak/>
        <w:t>ปรับใช้และผสมกลมกลืนกับวิถีชีวิตจะทำให้ชุมชนชายฝั่งอย่างมากเนื่องจากมีส่วนให้เกิดความสำเร็จ และความยืนหยัดของชุมชนต่อการเปลี่ยนแปลงในที่อาจเกิดขึ้นในอนาคต การปรับตัวของชุมชนมีรูปแบบที่เป็นกระบวนการที่</w:t>
      </w:r>
      <w:r w:rsidRPr="00E8493A">
        <w:rPr>
          <w:rFonts w:asciiTheme="minorBidi" w:hAnsiTheme="minorBidi"/>
          <w:cs/>
        </w:rPr>
        <w:t>ช่วย</w:t>
      </w:r>
      <w:r w:rsidR="007A1EDE" w:rsidRPr="00E8493A">
        <w:rPr>
          <w:rFonts w:asciiTheme="minorBidi" w:hAnsiTheme="minorBidi"/>
          <w:cs/>
        </w:rPr>
        <w:t>สนับสนุนให้ชุมชนได้เกิดเรียนรู้ ในขณะ</w:t>
      </w:r>
      <w:r w:rsidRPr="00E8493A">
        <w:rPr>
          <w:rFonts w:asciiTheme="minorBidi" w:hAnsiTheme="minorBidi"/>
          <w:cs/>
        </w:rPr>
        <w:t>ทีมี</w:t>
      </w:r>
      <w:r w:rsidR="007A1EDE" w:rsidRPr="00E8493A">
        <w:rPr>
          <w:rFonts w:asciiTheme="minorBidi" w:hAnsiTheme="minorBidi"/>
          <w:cs/>
        </w:rPr>
        <w:t xml:space="preserve">ดำเนินกิจกรรมต่างๆ ด้วยตนเอง มุ่งเน้นให้เกิดการผสมผสานวิถีชุมชนและกระบวนการทางวิทยาศาสตร์ ใช้ประสบการณ์จากอดีต เพื่ออธิบายสิ่งที่กำลังเกิดขึ้นในปัจจุบัน </w:t>
      </w:r>
      <w:r w:rsidRPr="00E8493A">
        <w:rPr>
          <w:rFonts w:asciiTheme="minorBidi" w:hAnsiTheme="minorBidi"/>
          <w:cs/>
        </w:rPr>
        <w:t>และ</w:t>
      </w:r>
      <w:r w:rsidR="007A1EDE" w:rsidRPr="00E8493A">
        <w:rPr>
          <w:rFonts w:asciiTheme="minorBidi" w:hAnsiTheme="minorBidi"/>
          <w:cs/>
        </w:rPr>
        <w:t>ในการคาดการณ์ผลกระทบที่อาจเกิดขึ้นในอนาคต เพื่อการเตรียม</w:t>
      </w:r>
      <w:r w:rsidRPr="00E8493A">
        <w:rPr>
          <w:rFonts w:asciiTheme="minorBidi" w:hAnsiTheme="minorBidi"/>
          <w:cs/>
        </w:rPr>
        <w:t>พร้อม</w:t>
      </w:r>
      <w:r w:rsidR="007A1EDE" w:rsidRPr="00E8493A">
        <w:rPr>
          <w:rFonts w:asciiTheme="minorBidi" w:hAnsiTheme="minorBidi"/>
          <w:cs/>
        </w:rPr>
        <w:t xml:space="preserve">ชุมชนให้สามารถปรับตัวต่อการเปลี่ยนแปลงรองรับอนาคต โดยกระบวนการให้ความสำคัญต่อการเชื่อมโยงความร่วมมือและมีส่วนร่วมจากหน่วยงานของรัฐ เอกชน และชุมชน ผลของการพัฒนานั้นมุ่งเน้นให้เกิดการเรียนรู้อย่างต่อเนื่องของชุมชน </w:t>
      </w:r>
    </w:p>
    <w:p w:rsidR="007D630C" w:rsidRPr="00E8493A" w:rsidRDefault="00882A48" w:rsidP="00F40489">
      <w:pPr>
        <w:spacing w:after="0" w:line="240" w:lineRule="auto"/>
        <w:jc w:val="both"/>
        <w:rPr>
          <w:rFonts w:asciiTheme="minorBidi" w:hAnsiTheme="minorBidi"/>
          <w:cs/>
        </w:rPr>
      </w:pPr>
      <w:r>
        <w:rPr>
          <w:rFonts w:asciiTheme="minorBidi" w:hAnsiTheme="minorBidi"/>
          <w:noProof/>
        </w:rPr>
        <mc:AlternateContent>
          <mc:Choice Requires="wps">
            <w:drawing>
              <wp:anchor distT="0" distB="0" distL="114300" distR="114300" simplePos="0" relativeHeight="251672576" behindDoc="0" locked="0" layoutInCell="1" allowOverlap="1">
                <wp:simplePos x="0" y="0"/>
                <wp:positionH relativeFrom="column">
                  <wp:posOffset>396875</wp:posOffset>
                </wp:positionH>
                <wp:positionV relativeFrom="paragraph">
                  <wp:posOffset>132080</wp:posOffset>
                </wp:positionV>
                <wp:extent cx="2087245" cy="1934845"/>
                <wp:effectExtent l="6350" t="9525" r="11430" b="8255"/>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19348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1.25pt;margin-top:10.4pt;width:164.35pt;height:15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"/>
            </w:pict>
          </mc:Fallback>
        </mc:AlternateContent>
      </w:r>
      <w:r>
        <w:rPr>
          <w:rFonts w:asciiTheme="minorBidi" w:hAnsiTheme="minorBidi"/>
          <w:noProof/>
        </w:rPr>
        <mc:AlternateContent>
          <mc:Choice Requires="wps">
            <w:drawing>
              <wp:anchor distT="0" distB="0" distL="114300" distR="114300" simplePos="0" relativeHeight="251671552" behindDoc="0" locked="0" layoutInCell="1" allowOverlap="1">
                <wp:simplePos x="0" y="0"/>
                <wp:positionH relativeFrom="column">
                  <wp:posOffset>3140075</wp:posOffset>
                </wp:positionH>
                <wp:positionV relativeFrom="paragraph">
                  <wp:posOffset>72390</wp:posOffset>
                </wp:positionV>
                <wp:extent cx="2182495" cy="1409700"/>
                <wp:effectExtent l="0" t="0" r="1905" b="25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9F9" w:rsidRPr="00761797" w:rsidRDefault="006749F9" w:rsidP="006749F9">
                            <w:pPr>
                              <w:spacing w:after="0" w:line="240" w:lineRule="auto"/>
                              <w:jc w:val="both"/>
                              <w:rPr>
                                <w:cs/>
                              </w:rPr>
                            </w:pPr>
                            <w:r>
                              <w:rPr>
                                <w:rFonts w:hint="cs"/>
                                <w:cs/>
                              </w:rPr>
                              <w:t xml:space="preserve">ภาพที่ </w:t>
                            </w:r>
                            <w:r>
                              <w:t>1</w:t>
                            </w:r>
                            <w:r>
                              <w:rPr>
                                <w:rFonts w:hint="cs"/>
                                <w:cs/>
                              </w:rPr>
                              <w:t xml:space="preserve">  แสดงความเชื่อมโยงกระบวนการของโครงการ </w:t>
                            </w:r>
                            <w:r>
                              <w:t xml:space="preserve">INCA </w:t>
                            </w:r>
                            <w:r>
                              <w:rPr>
                                <w:rFonts w:hint="cs"/>
                                <w:cs/>
                              </w:rPr>
                              <w:t xml:space="preserve">ในพื้นที่จังหวัดนครศรีธรรมราช โดยการพัฒนาชุมชนชายฝั่งที่ปรับตัวต่อการเปลี่ยนแปลงภูมิอากาศ  </w:t>
                            </w:r>
                          </w:p>
                          <w:p w:rsidR="006749F9" w:rsidRDefault="006749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247.25pt;margin-top:5.7pt;width:171.8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" stroked="f">
                <v:textbox>
                  <w:txbxContent>
                    <w:p w:rsidR="006749F9" w:rsidRPr="00761797" w:rsidRDefault="006749F9" w:rsidP="006749F9">
                      <w:pPr>
                        <w:spacing w:after="0" w:line="240" w:lineRule="auto"/>
                        <w:jc w:val="both"/>
                        <w:rPr>
                          <w:cs/>
                        </w:rPr>
                      </w:pPr>
                      <w:r>
                        <w:rPr>
                          <w:rFonts w:hint="cs"/>
                          <w:cs/>
                        </w:rPr>
                        <w:t xml:space="preserve">ภาพที่ </w:t>
                      </w:r>
                      <w:r>
                        <w:t>1</w:t>
                      </w:r>
                      <w:r>
                        <w:rPr>
                          <w:rFonts w:hint="cs"/>
                          <w:cs/>
                        </w:rPr>
                        <w:t xml:space="preserve">  แสดงความเชื่อมโยงกระบวนการของโครงการ </w:t>
                      </w:r>
                      <w:r>
                        <w:t xml:space="preserve">INCA </w:t>
                      </w:r>
                      <w:r>
                        <w:rPr>
                          <w:rFonts w:hint="cs"/>
                          <w:cs/>
                        </w:rPr>
                        <w:t xml:space="preserve">ในพื้นที่จังหวัดนครศรีธรรมราช โดยการพัฒนาชุมชนชายฝั่งที่ปรับตัวต่อการเปลี่ยนแปลงภูมิอากาศ  </w:t>
                      </w:r>
                    </w:p>
                    <w:p w:rsidR="006749F9" w:rsidRDefault="006749F9"/>
                  </w:txbxContent>
                </v:textbox>
              </v:shape>
            </w:pict>
          </mc:Fallback>
        </mc:AlternateContent>
      </w:r>
    </w:p>
    <w:p w:rsidR="00736A99" w:rsidRPr="00E8493A" w:rsidRDefault="00882A48" w:rsidP="00F40489">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77696" behindDoc="0" locked="0" layoutInCell="1" allowOverlap="1">
                <wp:simplePos x="0" y="0"/>
                <wp:positionH relativeFrom="column">
                  <wp:posOffset>883920</wp:posOffset>
                </wp:positionH>
                <wp:positionV relativeFrom="paragraph">
                  <wp:posOffset>163195</wp:posOffset>
                </wp:positionV>
                <wp:extent cx="1140460" cy="276225"/>
                <wp:effectExtent l="0" t="127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B7" w:rsidRPr="007D1EC8" w:rsidRDefault="00A177B7" w:rsidP="00A177B7">
                            <w:pPr>
                              <w:rPr>
                                <w:szCs w:val="22"/>
                              </w:rPr>
                            </w:pPr>
                            <w:r w:rsidRPr="007D1EC8">
                              <w:rPr>
                                <w:rFonts w:hint="cs"/>
                                <w:szCs w:val="22"/>
                                <w:cs/>
                              </w:rPr>
                              <w:t>กระบวนการ</w:t>
                            </w:r>
                            <w:r w:rsidR="007D1EC8">
                              <w:rPr>
                                <w:szCs w:val="22"/>
                              </w:rPr>
                              <w:t xml:space="preserve"> </w:t>
                            </w:r>
                            <w:r w:rsidRPr="007D1EC8">
                              <w:rPr>
                                <w:szCs w:val="22"/>
                              </w:rPr>
                              <w:t>CBDRR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left:0;text-align:left;margin-left:69.6pt;margin-top:12.85pt;width:89.8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kGgwIAABY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" stroked="f">
                <v:textbox>
                  <w:txbxContent>
                    <w:p w:rsidR="00A177B7" w:rsidRPr="007D1EC8" w:rsidRDefault="00A177B7" w:rsidP="00A177B7">
                      <w:pPr>
                        <w:rPr>
                          <w:szCs w:val="22"/>
                        </w:rPr>
                      </w:pPr>
                      <w:r w:rsidRPr="007D1EC8">
                        <w:rPr>
                          <w:rFonts w:hint="cs"/>
                          <w:szCs w:val="22"/>
                          <w:cs/>
                        </w:rPr>
                        <w:t>กระบวนการ</w:t>
                      </w:r>
                      <w:r w:rsidR="007D1EC8">
                        <w:rPr>
                          <w:szCs w:val="22"/>
                        </w:rPr>
                        <w:t xml:space="preserve"> </w:t>
                      </w:r>
                      <w:r w:rsidRPr="007D1EC8">
                        <w:rPr>
                          <w:szCs w:val="22"/>
                        </w:rPr>
                        <w:t>CBDRR</w:t>
                      </w:r>
                    </w:p>
                  </w:txbxContent>
                </v:textbox>
              </v:shape>
            </w:pict>
          </mc:Fallback>
        </mc:AlternateContent>
      </w:r>
    </w:p>
    <w:p w:rsidR="00A177B7" w:rsidRPr="00E8493A" w:rsidRDefault="00A177B7" w:rsidP="00F40489">
      <w:pPr>
        <w:spacing w:after="0" w:line="240" w:lineRule="auto"/>
        <w:jc w:val="both"/>
        <w:rPr>
          <w:rFonts w:asciiTheme="minorBidi" w:hAnsiTheme="minorBidi"/>
        </w:rPr>
      </w:pPr>
    </w:p>
    <w:p w:rsidR="00A177B7" w:rsidRPr="00E8493A" w:rsidRDefault="00882A48" w:rsidP="00F40489">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73600" behindDoc="0" locked="0" layoutInCell="1" allowOverlap="1">
                <wp:simplePos x="0" y="0"/>
                <wp:positionH relativeFrom="column">
                  <wp:posOffset>656590</wp:posOffset>
                </wp:positionH>
                <wp:positionV relativeFrom="paragraph">
                  <wp:posOffset>104775</wp:posOffset>
                </wp:positionV>
                <wp:extent cx="1498600" cy="1374775"/>
                <wp:effectExtent l="8890" t="6350" r="698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37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1.7pt;margin-top:8.25pt;width:118pt;height:10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"/>
            </w:pict>
          </mc:Fallback>
        </mc:AlternateContent>
      </w:r>
    </w:p>
    <w:p w:rsidR="00A177B7" w:rsidRPr="00E8493A" w:rsidRDefault="00882A48" w:rsidP="00F40489">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76672" behindDoc="0" locked="0" layoutInCell="1" allowOverlap="1">
                <wp:simplePos x="0" y="0"/>
                <wp:positionH relativeFrom="column">
                  <wp:posOffset>922020</wp:posOffset>
                </wp:positionH>
                <wp:positionV relativeFrom="paragraph">
                  <wp:posOffset>117475</wp:posOffset>
                </wp:positionV>
                <wp:extent cx="919480" cy="27622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B7" w:rsidRPr="007D1EC8" w:rsidRDefault="00761797" w:rsidP="00A177B7">
                            <w:pPr>
                              <w:rPr>
                                <w:sz w:val="24"/>
                                <w:szCs w:val="24"/>
                              </w:rPr>
                            </w:pPr>
                            <w:r w:rsidRPr="007D1EC8">
                              <w:rPr>
                                <w:rFonts w:hint="cs"/>
                                <w:sz w:val="24"/>
                                <w:szCs w:val="24"/>
                                <w:cs/>
                              </w:rPr>
                              <w:t>หลักคิด</w:t>
                            </w:r>
                            <w:r w:rsidRPr="007D1EC8">
                              <w:rPr>
                                <w:sz w:val="24"/>
                                <w:szCs w:val="24"/>
                              </w:rPr>
                              <w:t xml:space="preserve"> </w:t>
                            </w:r>
                            <w:r w:rsidR="00A177B7" w:rsidRPr="007D1EC8">
                              <w:rPr>
                                <w:sz w:val="24"/>
                                <w:szCs w:val="24"/>
                              </w:rPr>
                              <w:t>CCR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72.6pt;margin-top:9.25pt;width:72.4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NM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" stroked="f">
                <v:textbox>
                  <w:txbxContent>
                    <w:p w:rsidR="00A177B7" w:rsidRPr="007D1EC8" w:rsidRDefault="00761797" w:rsidP="00A177B7">
                      <w:pPr>
                        <w:rPr>
                          <w:sz w:val="24"/>
                          <w:szCs w:val="24"/>
                        </w:rPr>
                      </w:pPr>
                      <w:r w:rsidRPr="007D1EC8">
                        <w:rPr>
                          <w:rFonts w:hint="cs"/>
                          <w:sz w:val="24"/>
                          <w:szCs w:val="24"/>
                          <w:cs/>
                        </w:rPr>
                        <w:t>หลักคิด</w:t>
                      </w:r>
                      <w:r w:rsidRPr="007D1EC8">
                        <w:rPr>
                          <w:sz w:val="24"/>
                          <w:szCs w:val="24"/>
                        </w:rPr>
                        <w:t xml:space="preserve"> </w:t>
                      </w:r>
                      <w:r w:rsidR="00A177B7" w:rsidRPr="007D1EC8">
                        <w:rPr>
                          <w:sz w:val="24"/>
                          <w:szCs w:val="24"/>
                        </w:rPr>
                        <w:t>CCR</w:t>
                      </w:r>
                    </w:p>
                  </w:txbxContent>
                </v:textbox>
              </v:shape>
            </w:pict>
          </mc:Fallback>
        </mc:AlternateContent>
      </w:r>
    </w:p>
    <w:p w:rsidR="00A177B7" w:rsidRPr="00E8493A" w:rsidRDefault="00A177B7" w:rsidP="00F40489">
      <w:pPr>
        <w:spacing w:after="0" w:line="240" w:lineRule="auto"/>
        <w:jc w:val="both"/>
        <w:rPr>
          <w:rFonts w:asciiTheme="minorBidi" w:hAnsiTheme="minorBidi"/>
        </w:rPr>
      </w:pPr>
    </w:p>
    <w:p w:rsidR="00A177B7" w:rsidRPr="00E8493A" w:rsidRDefault="00882A48" w:rsidP="00F40489">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74624" behindDoc="0" locked="0" layoutInCell="1" allowOverlap="1">
                <wp:simplePos x="0" y="0"/>
                <wp:positionH relativeFrom="column">
                  <wp:posOffset>977900</wp:posOffset>
                </wp:positionH>
                <wp:positionV relativeFrom="paragraph">
                  <wp:posOffset>156210</wp:posOffset>
                </wp:positionV>
                <wp:extent cx="863600" cy="741680"/>
                <wp:effectExtent l="6350" t="10160" r="6350" b="1016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741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77pt;margin-top:12.3pt;width:68pt;height:5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"/>
            </w:pict>
          </mc:Fallback>
        </mc:AlternateContent>
      </w:r>
    </w:p>
    <w:p w:rsidR="00A177B7" w:rsidRPr="00E8493A" w:rsidRDefault="00882A48" w:rsidP="00F40489">
      <w:pPr>
        <w:spacing w:after="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75648" behindDoc="0" locked="0" layoutInCell="1" allowOverlap="1">
                <wp:simplePos x="0" y="0"/>
                <wp:positionH relativeFrom="column">
                  <wp:posOffset>1184275</wp:posOffset>
                </wp:positionH>
                <wp:positionV relativeFrom="paragraph">
                  <wp:posOffset>151130</wp:posOffset>
                </wp:positionV>
                <wp:extent cx="527685" cy="297815"/>
                <wp:effectExtent l="3175" t="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7B7" w:rsidRDefault="00A177B7">
                            <w:r>
                              <w:t>CCA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93.25pt;margin-top:11.9pt;width:41.5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" stroked="f">
                <v:textbox>
                  <w:txbxContent>
                    <w:p w:rsidR="00A177B7" w:rsidRDefault="00A177B7">
                      <w:r>
                        <w:t>CCA</w:t>
                      </w:r>
                    </w:p>
                  </w:txbxContent>
                </v:textbox>
              </v:shape>
            </w:pict>
          </mc:Fallback>
        </mc:AlternateContent>
      </w:r>
    </w:p>
    <w:p w:rsidR="00A177B7" w:rsidRPr="00E8493A" w:rsidRDefault="00A177B7" w:rsidP="00F40489">
      <w:pPr>
        <w:spacing w:after="0" w:line="240" w:lineRule="auto"/>
        <w:jc w:val="both"/>
        <w:rPr>
          <w:rFonts w:asciiTheme="minorBidi" w:hAnsiTheme="minorBidi"/>
        </w:rPr>
      </w:pPr>
    </w:p>
    <w:p w:rsidR="00A177B7" w:rsidRPr="00E8493A" w:rsidRDefault="00A177B7" w:rsidP="00F40489">
      <w:pPr>
        <w:spacing w:after="0" w:line="240" w:lineRule="auto"/>
        <w:jc w:val="both"/>
        <w:rPr>
          <w:rFonts w:asciiTheme="minorBidi" w:hAnsiTheme="minorBidi"/>
        </w:rPr>
      </w:pPr>
    </w:p>
    <w:p w:rsidR="006749F9" w:rsidRPr="00E8493A" w:rsidRDefault="006749F9" w:rsidP="00F40489">
      <w:pPr>
        <w:spacing w:after="0" w:line="240" w:lineRule="auto"/>
        <w:jc w:val="both"/>
        <w:rPr>
          <w:rFonts w:asciiTheme="minorBidi" w:hAnsiTheme="minorBidi"/>
          <w:b/>
          <w:bCs/>
        </w:rPr>
      </w:pPr>
    </w:p>
    <w:p w:rsidR="008134A8" w:rsidRPr="00E8493A" w:rsidRDefault="008134A8" w:rsidP="008134A8">
      <w:pPr>
        <w:spacing w:after="0" w:line="240" w:lineRule="auto"/>
        <w:jc w:val="both"/>
        <w:rPr>
          <w:rFonts w:asciiTheme="minorBidi" w:hAnsiTheme="minorBidi"/>
          <w:b/>
          <w:bCs/>
        </w:rPr>
      </w:pPr>
      <w:r w:rsidRPr="00E8493A">
        <w:rPr>
          <w:rFonts w:asciiTheme="minorBidi" w:hAnsiTheme="minorBidi"/>
          <w:b/>
          <w:bCs/>
          <w:cs/>
        </w:rPr>
        <w:t>การพัฒนาความสามารถการเตียมพร้อมรับภัยพิบัติชุมชนชายฝั่งจากการเปลี่ยนแปลงภูมิอากาศ</w:t>
      </w:r>
    </w:p>
    <w:p w:rsidR="00806E37" w:rsidRPr="00E8493A" w:rsidRDefault="00D31FA8" w:rsidP="00806E37">
      <w:pPr>
        <w:spacing w:after="0" w:line="240" w:lineRule="auto"/>
        <w:jc w:val="both"/>
        <w:rPr>
          <w:rFonts w:asciiTheme="minorBidi" w:hAnsiTheme="minorBidi"/>
        </w:rPr>
      </w:pPr>
      <w:r w:rsidRPr="00E8493A">
        <w:rPr>
          <w:rFonts w:asciiTheme="minorBidi" w:hAnsiTheme="minorBidi"/>
          <w:cs/>
        </w:rPr>
        <w:tab/>
        <w:t>กรณีศึกษาของโครงการการอินคา</w:t>
      </w:r>
      <w:r w:rsidR="00806E37" w:rsidRPr="00E8493A">
        <w:rPr>
          <w:rFonts w:asciiTheme="minorBidi" w:hAnsiTheme="minorBidi"/>
          <w:cs/>
        </w:rPr>
        <w:t>(</w:t>
      </w:r>
      <w:r w:rsidR="00806E37" w:rsidRPr="00E8493A">
        <w:rPr>
          <w:rFonts w:asciiTheme="minorBidi" w:hAnsiTheme="minorBidi"/>
        </w:rPr>
        <w:t>INCA)</w:t>
      </w:r>
      <w:r w:rsidR="00806E37" w:rsidRPr="00E8493A">
        <w:rPr>
          <w:rFonts w:asciiTheme="minorBidi" w:hAnsiTheme="minorBidi"/>
          <w:cs/>
        </w:rPr>
        <w:t>สร้างความสามารถของชุมชนชายฝั่งในการการปรับตัวต่อ</w:t>
      </w:r>
      <w:r w:rsidRPr="00E8493A">
        <w:rPr>
          <w:rFonts w:asciiTheme="minorBidi" w:hAnsiTheme="minorBidi"/>
          <w:cs/>
        </w:rPr>
        <w:t>ก</w:t>
      </w:r>
      <w:r w:rsidR="00806E37" w:rsidRPr="00E8493A">
        <w:rPr>
          <w:rFonts w:asciiTheme="minorBidi" w:hAnsiTheme="minorBidi"/>
          <w:cs/>
        </w:rPr>
        <w:t>ารเปลี่ยน</w:t>
      </w:r>
      <w:r w:rsidRPr="00E8493A">
        <w:rPr>
          <w:rFonts w:asciiTheme="minorBidi" w:hAnsiTheme="minorBidi"/>
          <w:cs/>
        </w:rPr>
        <w:t xml:space="preserve"> </w:t>
      </w:r>
      <w:r w:rsidR="00806E37" w:rsidRPr="00E8493A">
        <w:rPr>
          <w:rFonts w:asciiTheme="minorBidi" w:hAnsiTheme="minorBidi"/>
          <w:cs/>
        </w:rPr>
        <w:t>แปลงภูมิอากาศในพื้นที่จังหวัดนครศรีธรรมราช ได้ดำเนินงานร่วมกับชุมชนชายฝั่งเป้าหมายโดยใช้หลักการปรับตัวต่อการเปลี่ยนแปลงภูมิอากาศ จากภาพที่</w:t>
      </w:r>
      <w:r w:rsidR="00806E37" w:rsidRPr="00E8493A">
        <w:rPr>
          <w:rFonts w:asciiTheme="minorBidi" w:hAnsiTheme="minorBidi"/>
        </w:rPr>
        <w:t xml:space="preserve"> 3</w:t>
      </w:r>
      <w:r w:rsidRPr="00E8493A">
        <w:rPr>
          <w:rFonts w:asciiTheme="minorBidi" w:hAnsiTheme="minorBidi"/>
          <w:cs/>
        </w:rPr>
        <w:t xml:space="preserve"> </w:t>
      </w:r>
      <w:r w:rsidR="00806E37" w:rsidRPr="00E8493A">
        <w:rPr>
          <w:rFonts w:asciiTheme="minorBidi" w:hAnsiTheme="minorBidi"/>
          <w:cs/>
        </w:rPr>
        <w:t>และ</w:t>
      </w:r>
      <w:r w:rsidR="00806E37" w:rsidRPr="00E8493A">
        <w:rPr>
          <w:rFonts w:asciiTheme="minorBidi" w:hAnsiTheme="minorBidi"/>
        </w:rPr>
        <w:t xml:space="preserve"> 4</w:t>
      </w:r>
      <w:r w:rsidR="00806E37" w:rsidRPr="00E8493A">
        <w:rPr>
          <w:rFonts w:asciiTheme="minorBidi" w:hAnsiTheme="minorBidi"/>
          <w:cs/>
        </w:rPr>
        <w:t xml:space="preserve"> เป็นผลการประเมินระดับของความยืนหยัดของชุมชนชายฝั่งเป้าหมาย สะท้อนให้เห็นภาพของชุมชนที่แตกต่างกันในด้านความสามารถในการการจัดการลดความเสี่ยงภัยพิบัติ เนื่องจากชุมชนในตำบลแหลมตะลุมพุกได้ที่ผ่านกระบวนการเตรียมพร้อมชุมชนพร้อมรับภัยพิบัติมีมาก่อน</w:t>
      </w:r>
      <w:r w:rsidR="00572562" w:rsidRPr="00E8493A">
        <w:rPr>
          <w:rFonts w:asciiTheme="minorBidi" w:hAnsiTheme="minorBidi"/>
          <w:cs/>
        </w:rPr>
        <w:t>ผลการศึกษาได้</w:t>
      </w:r>
      <w:r w:rsidR="00806E37" w:rsidRPr="00E8493A">
        <w:rPr>
          <w:rFonts w:asciiTheme="minorBidi" w:hAnsiTheme="minorBidi"/>
          <w:cs/>
        </w:rPr>
        <w:t>สะท้อนในเชิงบวกต่อความส</w:t>
      </w:r>
      <w:r w:rsidR="00572562" w:rsidRPr="00E8493A">
        <w:rPr>
          <w:rFonts w:asciiTheme="minorBidi" w:hAnsiTheme="minorBidi"/>
          <w:cs/>
        </w:rPr>
        <w:t>ามารถในการลดความเสี่ยงจากภัยพิบั</w:t>
      </w:r>
      <w:r w:rsidR="00806E37" w:rsidRPr="00E8493A">
        <w:rPr>
          <w:rFonts w:asciiTheme="minorBidi" w:hAnsiTheme="minorBidi"/>
          <w:cs/>
        </w:rPr>
        <w:t>ต</w:t>
      </w:r>
      <w:r w:rsidR="00572562" w:rsidRPr="00E8493A">
        <w:rPr>
          <w:rFonts w:asciiTheme="minorBidi" w:hAnsiTheme="minorBidi"/>
          <w:cs/>
        </w:rPr>
        <w:t>ิ</w:t>
      </w:r>
      <w:r w:rsidR="00806E37" w:rsidRPr="00E8493A">
        <w:rPr>
          <w:rFonts w:asciiTheme="minorBidi" w:hAnsiTheme="minorBidi"/>
          <w:cs/>
        </w:rPr>
        <w:t xml:space="preserve">ได้ดีกว่าชุมชนบ้านในถุ้งที่ยังไม่ได้ดำเนินกิจกรรมการเตรียมพร้อมรับภัยพิบัติอย่างชัดเจน แต่สิ่งที่ชุมชนทั้งทั้งสองมีความสามารถคล้ายคลึงกันคือด้านการปกครอง (การบริหารจัดการ) ด้านเสรษฐกิจและสังคม ด้านทรัพยากรสิ่งแวดล้อมที่อยูในเกณฑ์ที่มีความยืนหยัดที่ค่อนข้างสูง (สูงกว่า </w:t>
      </w:r>
      <w:r w:rsidR="00806E37" w:rsidRPr="00E8493A">
        <w:rPr>
          <w:rFonts w:asciiTheme="minorBidi" w:hAnsiTheme="minorBidi"/>
        </w:rPr>
        <w:t>3</w:t>
      </w:r>
      <w:r w:rsidR="00806E37" w:rsidRPr="00E8493A">
        <w:rPr>
          <w:rFonts w:asciiTheme="minorBidi" w:hAnsiTheme="minorBidi"/>
          <w:cs/>
        </w:rPr>
        <w:t>) ด้วยปัจจัยสำคัญเนื่องจากการดำงชีพทั้งสองชุมชนขึ้น</w:t>
      </w:r>
      <w:r w:rsidR="00AC0246" w:rsidRPr="00E8493A">
        <w:rPr>
          <w:rFonts w:asciiTheme="minorBidi" w:hAnsiTheme="minorBidi"/>
          <w:cs/>
        </w:rPr>
        <w:t>อยู่กับทรัพยากรชายฝั่งเป็นหลัก</w:t>
      </w:r>
      <w:r w:rsidR="00806E37" w:rsidRPr="00E8493A">
        <w:rPr>
          <w:rFonts w:asciiTheme="minorBidi" w:hAnsiTheme="minorBidi"/>
          <w:cs/>
        </w:rPr>
        <w:t xml:space="preserve"> </w:t>
      </w:r>
    </w:p>
    <w:p w:rsidR="00806E37" w:rsidRPr="00E8493A" w:rsidRDefault="00AA1EBD" w:rsidP="00806E37">
      <w:pPr>
        <w:spacing w:after="0" w:line="240" w:lineRule="auto"/>
        <w:jc w:val="both"/>
        <w:rPr>
          <w:rFonts w:asciiTheme="minorBidi" w:hAnsiTheme="minorBidi"/>
        </w:rPr>
      </w:pPr>
      <w:r w:rsidRPr="00E8493A">
        <w:rPr>
          <w:rFonts w:asciiTheme="minorBidi" w:hAnsiTheme="minorBidi"/>
          <w:noProof/>
        </w:rPr>
        <w:drawing>
          <wp:anchor distT="0" distB="0" distL="114300" distR="114300" simplePos="0" relativeHeight="251682816" behindDoc="0" locked="0" layoutInCell="1" allowOverlap="1">
            <wp:simplePos x="0" y="0"/>
            <wp:positionH relativeFrom="column">
              <wp:posOffset>-18415</wp:posOffset>
            </wp:positionH>
            <wp:positionV relativeFrom="paragraph">
              <wp:posOffset>69215</wp:posOffset>
            </wp:positionV>
            <wp:extent cx="2635885" cy="2185035"/>
            <wp:effectExtent l="0" t="0" r="0" b="0"/>
            <wp:wrapSquare wrapText="bothSides"/>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E8493A">
        <w:rPr>
          <w:rFonts w:asciiTheme="minorBidi" w:hAnsiTheme="minorBidi"/>
          <w:noProof/>
        </w:rPr>
        <w:drawing>
          <wp:anchor distT="0" distB="0" distL="114300" distR="114300" simplePos="0" relativeHeight="251683840" behindDoc="0" locked="0" layoutInCell="1" allowOverlap="1">
            <wp:simplePos x="0" y="0"/>
            <wp:positionH relativeFrom="column">
              <wp:posOffset>3099435</wp:posOffset>
            </wp:positionH>
            <wp:positionV relativeFrom="paragraph">
              <wp:posOffset>111125</wp:posOffset>
            </wp:positionV>
            <wp:extent cx="2743200" cy="2143125"/>
            <wp:effectExtent l="0" t="0" r="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06E37" w:rsidRPr="00E8493A" w:rsidRDefault="00806E37" w:rsidP="00806E37">
      <w:pPr>
        <w:spacing w:after="0" w:line="240" w:lineRule="auto"/>
        <w:jc w:val="both"/>
        <w:rPr>
          <w:rFonts w:asciiTheme="minorBidi" w:hAnsiTheme="minorBidi"/>
        </w:rPr>
      </w:pPr>
    </w:p>
    <w:p w:rsidR="00806E37" w:rsidRPr="00E8493A" w:rsidRDefault="00806E37" w:rsidP="00806E37">
      <w:pPr>
        <w:spacing w:after="0" w:line="240" w:lineRule="auto"/>
        <w:jc w:val="both"/>
        <w:rPr>
          <w:rFonts w:asciiTheme="minorBidi" w:hAnsiTheme="minorBidi"/>
        </w:rPr>
      </w:pPr>
    </w:p>
    <w:p w:rsidR="00806E37" w:rsidRPr="00E8493A" w:rsidRDefault="00806E37" w:rsidP="00806E37">
      <w:pPr>
        <w:spacing w:after="0" w:line="240" w:lineRule="auto"/>
        <w:jc w:val="both"/>
        <w:rPr>
          <w:rFonts w:asciiTheme="minorBidi" w:hAnsiTheme="minorBidi"/>
        </w:rPr>
      </w:pPr>
    </w:p>
    <w:p w:rsidR="00806E37" w:rsidRPr="00E8493A" w:rsidRDefault="00806E37" w:rsidP="00806E37">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p w:rsidR="00D31FA8" w:rsidRPr="00E8493A" w:rsidRDefault="00D31FA8" w:rsidP="00D31FA8">
      <w:pPr>
        <w:spacing w:after="0" w:line="240" w:lineRule="auto"/>
        <w:jc w:val="both"/>
        <w:rPr>
          <w:rFonts w:asciiTheme="minorBidi" w:hAnsiTheme="minorBidi"/>
        </w:rPr>
      </w:pPr>
    </w:p>
    <w:tbl>
      <w:tblPr>
        <w:tblStyle w:val="TableGrid"/>
        <w:tblW w:w="96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46"/>
        <w:gridCol w:w="4846"/>
      </w:tblGrid>
      <w:tr w:rsidR="00AA1EBD" w:rsidRPr="00E8493A" w:rsidTr="00036240">
        <w:trPr>
          <w:trHeight w:val="431"/>
        </w:trPr>
        <w:tc>
          <w:tcPr>
            <w:tcW w:w="4846" w:type="dxa"/>
          </w:tcPr>
          <w:p w:rsidR="00AA1EBD" w:rsidRPr="00E8493A" w:rsidRDefault="00AA1EBD" w:rsidP="00036240">
            <w:pPr>
              <w:jc w:val="both"/>
              <w:rPr>
                <w:rFonts w:asciiTheme="minorBidi" w:hAnsiTheme="minorBidi"/>
                <w:cs/>
              </w:rPr>
            </w:pPr>
            <w:r w:rsidRPr="00E8493A">
              <w:rPr>
                <w:rFonts w:asciiTheme="minorBidi" w:hAnsiTheme="minorBidi"/>
                <w:cs/>
              </w:rPr>
              <w:t xml:space="preserve">ภาพที่ </w:t>
            </w:r>
            <w:r w:rsidRPr="00E8493A">
              <w:rPr>
                <w:rFonts w:asciiTheme="minorBidi" w:hAnsiTheme="minorBidi"/>
              </w:rPr>
              <w:t>3</w:t>
            </w:r>
            <w:r w:rsidRPr="00E8493A">
              <w:rPr>
                <w:rFonts w:asciiTheme="minorBidi" w:hAnsiTheme="minorBidi"/>
                <w:cs/>
              </w:rPr>
              <w:t xml:space="preserve">  ความยืนหยัดของชุมชน ตำบลแหลมตะลุมพุก</w:t>
            </w:r>
          </w:p>
        </w:tc>
        <w:tc>
          <w:tcPr>
            <w:tcW w:w="4846" w:type="dxa"/>
          </w:tcPr>
          <w:p w:rsidR="00AA1EBD" w:rsidRPr="00E8493A" w:rsidRDefault="00AA1EBD" w:rsidP="00036240">
            <w:pPr>
              <w:jc w:val="both"/>
              <w:rPr>
                <w:rFonts w:asciiTheme="minorBidi" w:hAnsiTheme="minorBidi"/>
              </w:rPr>
            </w:pPr>
            <w:r w:rsidRPr="00E8493A">
              <w:rPr>
                <w:rFonts w:asciiTheme="minorBidi" w:hAnsiTheme="minorBidi"/>
                <w:cs/>
              </w:rPr>
              <w:t xml:space="preserve">                ภาพที่ </w:t>
            </w:r>
            <w:r w:rsidRPr="00E8493A">
              <w:rPr>
                <w:rFonts w:asciiTheme="minorBidi" w:hAnsiTheme="minorBidi"/>
              </w:rPr>
              <w:t>4</w:t>
            </w:r>
            <w:r w:rsidRPr="00E8493A">
              <w:rPr>
                <w:rFonts w:asciiTheme="minorBidi" w:hAnsiTheme="minorBidi"/>
                <w:cs/>
              </w:rPr>
              <w:t xml:space="preserve">  ความยืนหยัดของชุมชน บ้านในถุ้ง</w:t>
            </w:r>
          </w:p>
        </w:tc>
      </w:tr>
    </w:tbl>
    <w:p w:rsidR="00D31FA8" w:rsidRPr="00E8493A" w:rsidRDefault="00D31FA8" w:rsidP="00D31FA8">
      <w:pPr>
        <w:spacing w:after="0" w:line="240" w:lineRule="auto"/>
        <w:jc w:val="both"/>
        <w:rPr>
          <w:rFonts w:asciiTheme="minorBidi" w:hAnsiTheme="minorBidi"/>
        </w:rPr>
      </w:pPr>
      <w:r w:rsidRPr="00E8493A">
        <w:rPr>
          <w:rFonts w:asciiTheme="minorBidi" w:hAnsiTheme="minorBidi"/>
          <w:cs/>
        </w:rPr>
        <w:lastRenderedPageBreak/>
        <w:tab/>
        <w:t xml:space="preserve">พบได้อย่างชัดเจนว่ามีการบริหารจัดการทรัพยากรชายฝั่งของชุมชนอย่างเข้มแข็ง ในการปกป้อง คุ้มครอง เพื่อการอนุรักษ์และการใช้ประโยชน์อย่างยั่งยืน </w:t>
      </w:r>
      <w:r w:rsidRPr="00E8493A">
        <w:rPr>
          <w:rFonts w:asciiTheme="minorBidi" w:hAnsiTheme="minorBidi"/>
        </w:rPr>
        <w:t xml:space="preserve"> </w:t>
      </w:r>
      <w:r w:rsidRPr="00E8493A">
        <w:rPr>
          <w:rFonts w:asciiTheme="minorBidi" w:hAnsiTheme="minorBidi"/>
          <w:cs/>
        </w:rPr>
        <w:t>อย่างไรก็ตามจุดอ่อน</w:t>
      </w:r>
      <w:r w:rsidR="00E8493A">
        <w:rPr>
          <w:rFonts w:asciiTheme="minorBidi" w:hAnsiTheme="minorBidi" w:hint="cs"/>
          <w:cs/>
        </w:rPr>
        <w:t>และความเปราะบาง</w:t>
      </w:r>
      <w:r w:rsidRPr="00E8493A">
        <w:rPr>
          <w:rFonts w:asciiTheme="minorBidi" w:hAnsiTheme="minorBidi"/>
          <w:cs/>
        </w:rPr>
        <w:t>คือความสามารถในการจัดการการใช้ที่ดินและการมีโครงสร้างอาคารที่มีความปลอดภัยหรือตั้งอยู่ในจุดที่ยังมีความปลอดภัยที่ต่ำมาก จึงนับว่าชุมชนทั้งสองมีความเปราะบางที่สูงยิ่งของการใช้ที่ดินและการมีอาคารบ้านเรื่อนที่มีปลอดภัยต่ำ</w:t>
      </w:r>
      <w:r w:rsidR="00E8493A">
        <w:rPr>
          <w:rFonts w:asciiTheme="minorBidi" w:hAnsiTheme="minorBidi"/>
        </w:rPr>
        <w:t xml:space="preserve"> </w:t>
      </w:r>
      <w:r w:rsidR="00E8493A">
        <w:rPr>
          <w:rFonts w:asciiTheme="minorBidi" w:hAnsiTheme="minorBidi" w:hint="cs"/>
          <w:cs/>
        </w:rPr>
        <w:t>เปิดรับต่ออันตรายจากภัย เช่น ลมพายุและคลื่นสูง</w:t>
      </w:r>
      <w:r w:rsidRPr="00E8493A">
        <w:rPr>
          <w:rFonts w:asciiTheme="minorBidi" w:hAnsiTheme="minorBidi"/>
        </w:rPr>
        <w:t xml:space="preserve"> </w:t>
      </w:r>
      <w:r w:rsidRPr="00E8493A">
        <w:rPr>
          <w:rFonts w:asciiTheme="minorBidi" w:hAnsiTheme="minorBidi"/>
          <w:cs/>
        </w:rPr>
        <w:t>การพัฒนาเพื่อสร้างความสามารถในการปรับตัวของชุมชนบ้านในถุ้งนอกจากจะต้องจึงต้องเน้นการสร้างความสามารถในด้านการลดความเสี่ยงภัยพิบัติ แล้วจะต้องดำเนินการพร้อมๆกับการเพิ่มความตระหนักความจำเป็นของการมีอาคาร หรือโครงสร้างพื้นฐานที่มั่นคงปลอดภัย อยู่ในจุดที่ไม่มีความเสี่ยงต่อภัยต่างๆหรือมีความเสี่ยงลดลง โดยโครงการได้ดำเนินกิจกรรมการเตรียมชุมชน</w:t>
      </w:r>
      <w:r w:rsidR="00AA1EBD" w:rsidRPr="00E8493A">
        <w:rPr>
          <w:rFonts w:asciiTheme="minorBidi" w:hAnsiTheme="minorBidi"/>
          <w:cs/>
        </w:rPr>
        <w:t xml:space="preserve">พร้อมรับภัยพิบัติ </w:t>
      </w:r>
      <w:r w:rsidRPr="00E8493A">
        <w:rPr>
          <w:rFonts w:asciiTheme="minorBidi" w:hAnsiTheme="minorBidi"/>
          <w:cs/>
        </w:rPr>
        <w:t>เพื่อสร้างสมดุลและความสามารถของชุมชนที่ยืนหยัดต่อภัยพิบัติทางธรรมชาติอันเป็นผลมาจากการเปลี่ยนแปลง</w:t>
      </w:r>
      <w:r w:rsidR="00AA1EBD" w:rsidRPr="00E8493A">
        <w:rPr>
          <w:rFonts w:asciiTheme="minorBidi" w:hAnsiTheme="minorBidi"/>
          <w:cs/>
        </w:rPr>
        <w:t>ทาง</w:t>
      </w:r>
      <w:r w:rsidRPr="00E8493A">
        <w:rPr>
          <w:rFonts w:asciiTheme="minorBidi" w:hAnsiTheme="minorBidi"/>
          <w:cs/>
        </w:rPr>
        <w:t>ภูมิอากาศ</w:t>
      </w:r>
    </w:p>
    <w:p w:rsidR="006749F9" w:rsidRPr="00E8493A" w:rsidRDefault="006749F9" w:rsidP="00F40489">
      <w:pPr>
        <w:spacing w:after="0" w:line="240" w:lineRule="auto"/>
        <w:jc w:val="both"/>
        <w:rPr>
          <w:rFonts w:asciiTheme="minorBidi" w:hAnsiTheme="minorBidi"/>
        </w:rPr>
      </w:pPr>
    </w:p>
    <w:p w:rsidR="004E4678" w:rsidRPr="00E8493A" w:rsidRDefault="0044429E" w:rsidP="00F40489">
      <w:pPr>
        <w:spacing w:after="0" w:line="240" w:lineRule="auto"/>
        <w:jc w:val="both"/>
        <w:rPr>
          <w:rFonts w:asciiTheme="minorBidi" w:hAnsiTheme="minorBidi"/>
          <w:b/>
          <w:bCs/>
        </w:rPr>
      </w:pPr>
      <w:r w:rsidRPr="00E8493A">
        <w:rPr>
          <w:rFonts w:asciiTheme="minorBidi" w:hAnsiTheme="minorBidi"/>
          <w:b/>
          <w:bCs/>
          <w:cs/>
        </w:rPr>
        <w:t>สรุป</w:t>
      </w:r>
    </w:p>
    <w:p w:rsidR="0044429E" w:rsidRPr="00E8493A" w:rsidRDefault="00F40489" w:rsidP="00F40489">
      <w:pPr>
        <w:spacing w:after="0" w:line="240" w:lineRule="auto"/>
        <w:jc w:val="both"/>
        <w:rPr>
          <w:rFonts w:asciiTheme="minorBidi" w:hAnsiTheme="minorBidi"/>
          <w:cs/>
        </w:rPr>
      </w:pPr>
      <w:r w:rsidRPr="00E8493A">
        <w:rPr>
          <w:rFonts w:asciiTheme="minorBidi" w:hAnsiTheme="minorBidi"/>
          <w:cs/>
        </w:rPr>
        <w:tab/>
      </w:r>
      <w:r w:rsidR="00F8128D" w:rsidRPr="00E8493A">
        <w:rPr>
          <w:rFonts w:asciiTheme="minorBidi" w:hAnsiTheme="minorBidi"/>
          <w:cs/>
        </w:rPr>
        <w:t>การปรับตัวของชุมชนในวอนาคต</w:t>
      </w:r>
      <w:r w:rsidR="009954AF" w:rsidRPr="00E8493A">
        <w:rPr>
          <w:rFonts w:asciiTheme="minorBidi" w:hAnsiTheme="minorBidi"/>
          <w:cs/>
        </w:rPr>
        <w:t>จะต้องทันต่อสถานการ</w:t>
      </w:r>
      <w:r w:rsidR="00F8128D" w:rsidRPr="00E8493A">
        <w:rPr>
          <w:rFonts w:asciiTheme="minorBidi" w:hAnsiTheme="minorBidi"/>
          <w:cs/>
        </w:rPr>
        <w:t>ณ์ จะต้องใช้วิธีการ</w:t>
      </w:r>
      <w:r w:rsidR="009954AF" w:rsidRPr="00E8493A">
        <w:rPr>
          <w:rFonts w:asciiTheme="minorBidi" w:hAnsiTheme="minorBidi"/>
          <w:cs/>
        </w:rPr>
        <w:t xml:space="preserve">ทางวิทยาศาสตร์มากขึ้น </w:t>
      </w:r>
      <w:r w:rsidR="00F8128D" w:rsidRPr="00E8493A">
        <w:rPr>
          <w:rFonts w:asciiTheme="minorBidi" w:hAnsiTheme="minorBidi"/>
          <w:cs/>
        </w:rPr>
        <w:t>สำหรับการกำหนด</w:t>
      </w:r>
      <w:r w:rsidRPr="00E8493A">
        <w:rPr>
          <w:rFonts w:asciiTheme="minorBidi" w:hAnsiTheme="minorBidi"/>
          <w:cs/>
        </w:rPr>
        <w:t xml:space="preserve">มาตการต่างๆจะต้องบูรณาการในระยะเร่งด่วน ระยะปานกลางและมาตรการในระยะยาว </w:t>
      </w:r>
      <w:r w:rsidR="009954AF" w:rsidRPr="00E8493A">
        <w:rPr>
          <w:rFonts w:asciiTheme="minorBidi" w:hAnsiTheme="minorBidi"/>
          <w:cs/>
        </w:rPr>
        <w:t>ชุมชนต้องมีการพัฒนาการเรียนรู้ม</w:t>
      </w:r>
      <w:r w:rsidR="00DA1F65" w:rsidRPr="00E8493A">
        <w:rPr>
          <w:rFonts w:asciiTheme="minorBidi" w:hAnsiTheme="minorBidi"/>
          <w:cs/>
        </w:rPr>
        <w:t>ากขึ้นให้สามารถผสมผสานกับ</w:t>
      </w:r>
      <w:r w:rsidR="009954AF" w:rsidRPr="00E8493A">
        <w:rPr>
          <w:rFonts w:asciiTheme="minorBidi" w:hAnsiTheme="minorBidi"/>
          <w:cs/>
        </w:rPr>
        <w:t xml:space="preserve">วิถีชีวิต </w:t>
      </w:r>
      <w:r w:rsidR="002B0773" w:rsidRPr="00E8493A">
        <w:rPr>
          <w:rFonts w:asciiTheme="minorBidi" w:hAnsiTheme="minorBidi"/>
          <w:cs/>
        </w:rPr>
        <w:t>รวมทั้งการกำหนดมาตรการลดความเสี่ยงที่บูรณาการโดยชุมชนเป็นฐานร่วมหน่วยงานในระดับท้องถิ่น ด้วยสถานการณ์เชิงนโยบายของรัฐยังมีข้อจำกัดในด้านกลไกการผลักดันสู่การปฏิบัติ</w:t>
      </w:r>
      <w:r w:rsidR="00F023AD" w:rsidRPr="00E8493A">
        <w:rPr>
          <w:rFonts w:asciiTheme="minorBidi" w:hAnsiTheme="minorBidi"/>
          <w:cs/>
        </w:rPr>
        <w:t xml:space="preserve"> ในกระบวนการปรับตัวของชุมชนเป็</w:t>
      </w:r>
      <w:r w:rsidR="002B0773" w:rsidRPr="00E8493A">
        <w:rPr>
          <w:rFonts w:asciiTheme="minorBidi" w:hAnsiTheme="minorBidi"/>
          <w:cs/>
        </w:rPr>
        <w:t xml:space="preserve">นฐานในการลดความเสี่ยงภัยพิบัติ </w:t>
      </w:r>
      <w:r w:rsidR="002B0773" w:rsidRPr="00E8493A">
        <w:rPr>
          <w:rFonts w:asciiTheme="minorBidi" w:hAnsiTheme="minorBidi"/>
        </w:rPr>
        <w:t xml:space="preserve">(CBDRR) </w:t>
      </w:r>
      <w:r w:rsidR="002B0773" w:rsidRPr="00E8493A">
        <w:rPr>
          <w:rFonts w:asciiTheme="minorBidi" w:hAnsiTheme="minorBidi"/>
          <w:cs/>
        </w:rPr>
        <w:t xml:space="preserve"> ภายใต้กรอบหลักการของชุมชนยืนหยัด (</w:t>
      </w:r>
      <w:r w:rsidR="002B0773" w:rsidRPr="00E8493A">
        <w:rPr>
          <w:rFonts w:asciiTheme="minorBidi" w:hAnsiTheme="minorBidi"/>
        </w:rPr>
        <w:t xml:space="preserve">CCR) </w:t>
      </w:r>
      <w:r w:rsidR="002B0773" w:rsidRPr="00E8493A">
        <w:rPr>
          <w:rFonts w:asciiTheme="minorBidi" w:hAnsiTheme="minorBidi"/>
          <w:cs/>
        </w:rPr>
        <w:t>ทีมีมิติของการพัฒนาอย่างครอบคลุมแนวทางการดำรงชีวิตในพื้นที่ชายฝั่งอย่างยั่งยืน การบูรณาการการปรับตัวต่อการเปลี่ยนแปลงภูมิอากาศ (</w:t>
      </w:r>
      <w:r w:rsidR="002B0773" w:rsidRPr="00E8493A">
        <w:rPr>
          <w:rFonts w:asciiTheme="minorBidi" w:hAnsiTheme="minorBidi"/>
        </w:rPr>
        <w:t xml:space="preserve">CCA) </w:t>
      </w:r>
      <w:r w:rsidR="002B0773" w:rsidRPr="00E8493A">
        <w:rPr>
          <w:rFonts w:asciiTheme="minorBidi" w:hAnsiTheme="minorBidi"/>
          <w:cs/>
        </w:rPr>
        <w:t>เข้</w:t>
      </w:r>
      <w:r w:rsidR="006B572C" w:rsidRPr="00E8493A">
        <w:rPr>
          <w:rFonts w:asciiTheme="minorBidi" w:hAnsiTheme="minorBidi"/>
          <w:cs/>
        </w:rPr>
        <w:t>าไปในหลักการและดำเนินการภายใต้กระบวนการเตรียมพร้อมโดยชุมชนเป็นฐานจะช่วยให้มีการกระจายอำนาจในการจัดการ มีส่วนร่วมใน</w:t>
      </w:r>
      <w:r w:rsidR="006871A8" w:rsidRPr="00E8493A">
        <w:rPr>
          <w:rFonts w:asciiTheme="minorBidi" w:hAnsiTheme="minorBidi"/>
          <w:cs/>
        </w:rPr>
        <w:t>การกำหนดมาตรการในการเตรียมพร้อม ป้องกัน บรรเทาและ</w:t>
      </w:r>
      <w:r w:rsidR="006B572C" w:rsidRPr="00E8493A">
        <w:rPr>
          <w:rFonts w:asciiTheme="minorBidi" w:hAnsiTheme="minorBidi"/>
          <w:cs/>
        </w:rPr>
        <w:t>การตอบสนองต่</w:t>
      </w:r>
      <w:r w:rsidR="006871A8" w:rsidRPr="00E8493A">
        <w:rPr>
          <w:rFonts w:asciiTheme="minorBidi" w:hAnsiTheme="minorBidi"/>
          <w:cs/>
        </w:rPr>
        <w:t>อสถานการณ์ได้ดี มีการปรับตัว ก่อให้เกิดดำรงอยู่ของ</w:t>
      </w:r>
      <w:r w:rsidR="006B572C" w:rsidRPr="00E8493A">
        <w:rPr>
          <w:rFonts w:asciiTheme="minorBidi" w:hAnsiTheme="minorBidi"/>
          <w:cs/>
        </w:rPr>
        <w:t>วัฒนธรรม</w:t>
      </w:r>
      <w:r w:rsidR="006871A8" w:rsidRPr="00E8493A">
        <w:rPr>
          <w:rFonts w:asciiTheme="minorBidi" w:hAnsiTheme="minorBidi"/>
          <w:cs/>
        </w:rPr>
        <w:t>ในการดำรงชีวิตอย่างมีวิวัฒนาการสอดคล้องที่กับการเปลี่ยนแปลง</w:t>
      </w:r>
      <w:r w:rsidR="006B572C" w:rsidRPr="00E8493A">
        <w:rPr>
          <w:rFonts w:asciiTheme="minorBidi" w:hAnsiTheme="minorBidi"/>
          <w:cs/>
        </w:rPr>
        <w:t xml:space="preserve"> </w:t>
      </w:r>
    </w:p>
    <w:p w:rsidR="004E4678" w:rsidRPr="00E8493A" w:rsidRDefault="004E4678" w:rsidP="00F40489">
      <w:pPr>
        <w:spacing w:after="0" w:line="240" w:lineRule="auto"/>
        <w:jc w:val="both"/>
        <w:rPr>
          <w:rFonts w:asciiTheme="minorBidi" w:hAnsiTheme="minorBidi"/>
        </w:rPr>
      </w:pPr>
    </w:p>
    <w:p w:rsidR="0099773C" w:rsidRPr="00E8493A" w:rsidRDefault="0099773C" w:rsidP="00F40489">
      <w:pPr>
        <w:spacing w:after="0" w:line="240" w:lineRule="auto"/>
        <w:jc w:val="both"/>
        <w:rPr>
          <w:rFonts w:asciiTheme="minorBidi" w:hAnsiTheme="minorBidi"/>
          <w:b/>
          <w:bCs/>
        </w:rPr>
      </w:pPr>
      <w:r w:rsidRPr="00E8493A">
        <w:rPr>
          <w:rFonts w:asciiTheme="minorBidi" w:hAnsiTheme="minorBidi"/>
          <w:b/>
          <w:bCs/>
          <w:cs/>
        </w:rPr>
        <w:t>กิตติกรรมประกาศ</w:t>
      </w:r>
    </w:p>
    <w:p w:rsidR="0099773C" w:rsidRPr="00E8493A" w:rsidRDefault="0099773C" w:rsidP="00F40489">
      <w:pPr>
        <w:spacing w:after="0" w:line="240" w:lineRule="auto"/>
        <w:jc w:val="both"/>
        <w:rPr>
          <w:rFonts w:asciiTheme="minorBidi" w:hAnsiTheme="minorBidi"/>
        </w:rPr>
      </w:pPr>
      <w:r w:rsidRPr="00E8493A">
        <w:rPr>
          <w:rFonts w:asciiTheme="minorBidi" w:hAnsiTheme="minorBidi"/>
          <w:cs/>
        </w:rPr>
        <w:tab/>
        <w:t>ขอขอบคุณชุมชนบ้านในถุ้ง ตำบลท่าศาลา บ้านแหลม และบ้านปลายทราย ตำบลแหลมตะลุมพุก หน่วยงานราชการในพื้นที่ องค์การบริหารส่วนตำบล ในการดำเนินงานภายใต้โครงการอินคา และความร่วมมือในกิจกรรมของโครงการ รวมทั้งเจ้าหน้าที่ภาคสนามของสำนักงานบรรเทาทุกข์สภากาชาดไทยในการปฏิบัติงาน จนโครงการมีความก้าวหน้าตามลำดับ</w:t>
      </w:r>
      <w:r w:rsidRPr="00E8493A">
        <w:rPr>
          <w:rFonts w:asciiTheme="minorBidi" w:hAnsiTheme="minorBidi"/>
        </w:rPr>
        <w:t xml:space="preserve"> </w:t>
      </w:r>
    </w:p>
    <w:p w:rsidR="0099773C" w:rsidRPr="00E8493A" w:rsidRDefault="0099773C" w:rsidP="00F40489">
      <w:pPr>
        <w:spacing w:after="0" w:line="240" w:lineRule="auto"/>
        <w:jc w:val="both"/>
        <w:rPr>
          <w:rFonts w:asciiTheme="minorBidi" w:hAnsiTheme="minorBidi"/>
        </w:rPr>
      </w:pPr>
    </w:p>
    <w:p w:rsidR="004E4678" w:rsidRPr="00E8493A" w:rsidRDefault="006749F9" w:rsidP="00F40489">
      <w:pPr>
        <w:spacing w:after="0" w:line="240" w:lineRule="auto"/>
        <w:jc w:val="both"/>
        <w:rPr>
          <w:rFonts w:asciiTheme="minorBidi" w:hAnsiTheme="minorBidi"/>
          <w:b/>
          <w:bCs/>
        </w:rPr>
      </w:pPr>
      <w:r w:rsidRPr="00E8493A">
        <w:rPr>
          <w:rFonts w:asciiTheme="minorBidi" w:hAnsiTheme="minorBidi"/>
          <w:b/>
          <w:bCs/>
          <w:cs/>
        </w:rPr>
        <w:t>เอกสารอ้างอิง</w:t>
      </w:r>
    </w:p>
    <w:p w:rsidR="00B018B5" w:rsidRPr="00E8493A" w:rsidRDefault="007D630C" w:rsidP="00662DA4">
      <w:pPr>
        <w:spacing w:after="0" w:line="240" w:lineRule="auto"/>
        <w:ind w:left="567" w:hanging="567"/>
        <w:jc w:val="both"/>
        <w:rPr>
          <w:rFonts w:asciiTheme="minorBidi" w:hAnsiTheme="minorBidi"/>
        </w:rPr>
      </w:pPr>
      <w:r w:rsidRPr="00E8493A">
        <w:rPr>
          <w:rFonts w:asciiTheme="minorBidi" w:hAnsiTheme="minorBidi"/>
          <w:cs/>
        </w:rPr>
        <w:t>ธีรชัย หายทุกข์ และ</w:t>
      </w:r>
      <w:r w:rsidR="00662DA4" w:rsidRPr="00E8493A">
        <w:rPr>
          <w:rFonts w:asciiTheme="minorBidi" w:hAnsiTheme="minorBidi"/>
          <w:cs/>
        </w:rPr>
        <w:t xml:space="preserve"> </w:t>
      </w:r>
      <w:r w:rsidRPr="00E8493A">
        <w:rPr>
          <w:rFonts w:asciiTheme="minorBidi" w:hAnsiTheme="minorBidi"/>
          <w:cs/>
        </w:rPr>
        <w:t>สุจินต์ สิมารักษ์</w:t>
      </w:r>
      <w:r w:rsidR="00662DA4" w:rsidRPr="00E8493A">
        <w:rPr>
          <w:rFonts w:asciiTheme="minorBidi" w:hAnsiTheme="minorBidi"/>
        </w:rPr>
        <w:t>.</w:t>
      </w:r>
      <w:r w:rsidRPr="00E8493A">
        <w:rPr>
          <w:rFonts w:asciiTheme="minorBidi" w:hAnsiTheme="minorBidi"/>
          <w:cs/>
        </w:rPr>
        <w:t xml:space="preserve"> </w:t>
      </w:r>
      <w:r w:rsidRPr="00E8493A">
        <w:rPr>
          <w:rFonts w:asciiTheme="minorBidi" w:hAnsiTheme="minorBidi"/>
        </w:rPr>
        <w:t xml:space="preserve">2555. </w:t>
      </w:r>
      <w:r w:rsidRPr="00E8493A">
        <w:rPr>
          <w:rFonts w:asciiTheme="minorBidi" w:hAnsiTheme="minorBidi"/>
          <w:cs/>
        </w:rPr>
        <w:t>ความยืนหยัดและการเลี้ยงสัตว์โดยชุมชนเป็นฐาน ประชุมวิชาการ</w:t>
      </w:r>
      <w:r w:rsidR="002F6D9C" w:rsidRPr="00E8493A">
        <w:rPr>
          <w:rFonts w:asciiTheme="minorBidi" w:hAnsiTheme="minorBidi"/>
          <w:cs/>
        </w:rPr>
        <w:t>ระบบการเกษตร</w:t>
      </w:r>
      <w:r w:rsidR="00662DA4" w:rsidRPr="00E8493A">
        <w:rPr>
          <w:rFonts w:asciiTheme="minorBidi" w:hAnsiTheme="minorBidi"/>
          <w:cs/>
        </w:rPr>
        <w:t xml:space="preserve">แห่งชาติ ครั้งที่ </w:t>
      </w:r>
      <w:r w:rsidR="00662DA4" w:rsidRPr="00E8493A">
        <w:rPr>
          <w:rFonts w:asciiTheme="minorBidi" w:hAnsiTheme="minorBidi"/>
        </w:rPr>
        <w:t>8</w:t>
      </w:r>
      <w:r w:rsidR="00662DA4" w:rsidRPr="00E8493A">
        <w:rPr>
          <w:rFonts w:asciiTheme="minorBidi" w:hAnsiTheme="minorBidi"/>
          <w:cs/>
        </w:rPr>
        <w:t xml:space="preserve"> </w:t>
      </w:r>
      <w:r w:rsidR="00662DA4" w:rsidRPr="00E8493A">
        <w:rPr>
          <w:rFonts w:asciiTheme="minorBidi" w:hAnsiTheme="minorBidi"/>
        </w:rPr>
        <w:t xml:space="preserve">" </w:t>
      </w:r>
      <w:r w:rsidR="00662DA4" w:rsidRPr="00E8493A">
        <w:rPr>
          <w:rFonts w:asciiTheme="minorBidi" w:hAnsiTheme="minorBidi"/>
          <w:cs/>
        </w:rPr>
        <w:t>ระบบเกษตรอนุภาคลุ่มน้ำโขงภายใต้การเปลี่ยนแปลงทางเศรษฐกิจ สังคม และภูมิอากาศโลก</w:t>
      </w:r>
      <w:r w:rsidR="00662DA4" w:rsidRPr="00E8493A">
        <w:rPr>
          <w:rFonts w:asciiTheme="minorBidi" w:hAnsiTheme="minorBidi"/>
        </w:rPr>
        <w:t>.</w:t>
      </w:r>
      <w:r w:rsidRPr="00E8493A">
        <w:rPr>
          <w:rFonts w:asciiTheme="minorBidi" w:hAnsiTheme="minorBidi"/>
          <w:cs/>
        </w:rPr>
        <w:t xml:space="preserve"> </w:t>
      </w:r>
      <w:r w:rsidR="00621124" w:rsidRPr="00E8493A">
        <w:rPr>
          <w:rFonts w:asciiTheme="minorBidi" w:hAnsiTheme="minorBidi"/>
        </w:rPr>
        <w:t xml:space="preserve"> </w:t>
      </w:r>
      <w:r w:rsidRPr="00E8493A">
        <w:rPr>
          <w:rFonts w:asciiTheme="minorBidi" w:hAnsiTheme="minorBidi"/>
        </w:rPr>
        <w:t xml:space="preserve">5-7 </w:t>
      </w:r>
      <w:r w:rsidRPr="00E8493A">
        <w:rPr>
          <w:rFonts w:asciiTheme="minorBidi" w:hAnsiTheme="minorBidi"/>
          <w:cs/>
        </w:rPr>
        <w:t xml:space="preserve">กันยาน </w:t>
      </w:r>
      <w:r w:rsidRPr="00E8493A">
        <w:rPr>
          <w:rFonts w:asciiTheme="minorBidi" w:hAnsiTheme="minorBidi"/>
        </w:rPr>
        <w:t xml:space="preserve">2555 </w:t>
      </w:r>
      <w:r w:rsidR="00662DA4" w:rsidRPr="00E8493A">
        <w:rPr>
          <w:rFonts w:asciiTheme="minorBidi" w:hAnsiTheme="minorBidi"/>
        </w:rPr>
        <w:t xml:space="preserve"> </w:t>
      </w:r>
      <w:r w:rsidR="00662DA4" w:rsidRPr="00E8493A">
        <w:rPr>
          <w:rFonts w:asciiTheme="minorBidi" w:hAnsiTheme="minorBidi"/>
          <w:cs/>
        </w:rPr>
        <w:t xml:space="preserve">ณ อาคารสารสนเทศเพื่อการบริหาร </w:t>
      </w:r>
      <w:r w:rsidRPr="00E8493A">
        <w:rPr>
          <w:rFonts w:asciiTheme="minorBidi" w:hAnsiTheme="minorBidi"/>
          <w:cs/>
        </w:rPr>
        <w:t>มหา</w:t>
      </w:r>
      <w:r w:rsidR="00B018B5" w:rsidRPr="00E8493A">
        <w:rPr>
          <w:rFonts w:asciiTheme="minorBidi" w:hAnsiTheme="minorBidi"/>
          <w:cs/>
        </w:rPr>
        <w:t>วิทยาลัยนครพนม</w:t>
      </w:r>
      <w:r w:rsidR="00662DA4" w:rsidRPr="00E8493A">
        <w:rPr>
          <w:rFonts w:asciiTheme="minorBidi" w:hAnsiTheme="minorBidi"/>
        </w:rPr>
        <w:t>.</w:t>
      </w:r>
    </w:p>
    <w:p w:rsidR="00D31FA8" w:rsidRPr="00E8493A" w:rsidRDefault="00D31FA8" w:rsidP="00F40489">
      <w:pPr>
        <w:spacing w:after="0" w:line="240" w:lineRule="auto"/>
        <w:jc w:val="both"/>
        <w:rPr>
          <w:rFonts w:asciiTheme="minorBidi" w:hAnsiTheme="minorBidi"/>
        </w:rPr>
      </w:pPr>
    </w:p>
    <w:p w:rsidR="00D31FA8" w:rsidRPr="00E8493A" w:rsidRDefault="00662DA4" w:rsidP="00662DA4">
      <w:pPr>
        <w:spacing w:after="0" w:line="240" w:lineRule="auto"/>
        <w:ind w:left="567" w:hanging="567"/>
        <w:jc w:val="both"/>
        <w:rPr>
          <w:rFonts w:asciiTheme="minorBidi" w:hAnsiTheme="minorBidi"/>
        </w:rPr>
      </w:pPr>
      <w:r w:rsidRPr="00E8493A">
        <w:rPr>
          <w:rFonts w:asciiTheme="minorBidi" w:hAnsiTheme="minorBidi"/>
        </w:rPr>
        <w:t>USAID.</w:t>
      </w:r>
      <w:r w:rsidR="00D31FA8" w:rsidRPr="00E8493A">
        <w:rPr>
          <w:rFonts w:asciiTheme="minorBidi" w:hAnsiTheme="minorBidi"/>
        </w:rPr>
        <w:t xml:space="preserve"> 2007</w:t>
      </w:r>
      <w:r w:rsidR="00D31FA8" w:rsidRPr="00E8493A">
        <w:rPr>
          <w:rFonts w:asciiTheme="minorBidi" w:hAnsiTheme="minorBidi"/>
          <w:sz w:val="24"/>
          <w:szCs w:val="24"/>
        </w:rPr>
        <w:t>. How resilient is Your Coastal Community? A guide for evaluating Coastal Community Resilience To Tsunami and Other Coastal Hazards. U.S. Indian Ocean Tsunami Warning System Program supported by the United States Agency for International Development and partner, Bangkok, Thailand. 144p</w:t>
      </w:r>
    </w:p>
    <w:sectPr w:rsidR="00D31FA8" w:rsidRPr="00E8493A" w:rsidSect="0062112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BrowalliaUPC">
    <w:panose1 w:val="020B06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BC"/>
    <w:multiLevelType w:val="hybridMultilevel"/>
    <w:tmpl w:val="55B0B89C"/>
    <w:lvl w:ilvl="0" w:tplc="AE126E0E">
      <w:start w:val="1"/>
      <w:numFmt w:val="bullet"/>
      <w:lvlText w:val="•"/>
      <w:lvlJc w:val="left"/>
      <w:pPr>
        <w:tabs>
          <w:tab w:val="num" w:pos="720"/>
        </w:tabs>
        <w:ind w:left="720" w:hanging="360"/>
      </w:pPr>
      <w:rPr>
        <w:rFonts w:ascii="Arial" w:hAnsi="Arial" w:hint="default"/>
      </w:rPr>
    </w:lvl>
    <w:lvl w:ilvl="1" w:tplc="96AE0D4C" w:tentative="1">
      <w:start w:val="1"/>
      <w:numFmt w:val="bullet"/>
      <w:lvlText w:val="•"/>
      <w:lvlJc w:val="left"/>
      <w:pPr>
        <w:tabs>
          <w:tab w:val="num" w:pos="1440"/>
        </w:tabs>
        <w:ind w:left="1440" w:hanging="360"/>
      </w:pPr>
      <w:rPr>
        <w:rFonts w:ascii="Arial" w:hAnsi="Arial" w:hint="default"/>
      </w:rPr>
    </w:lvl>
    <w:lvl w:ilvl="2" w:tplc="60A0336C" w:tentative="1">
      <w:start w:val="1"/>
      <w:numFmt w:val="bullet"/>
      <w:lvlText w:val="•"/>
      <w:lvlJc w:val="left"/>
      <w:pPr>
        <w:tabs>
          <w:tab w:val="num" w:pos="2160"/>
        </w:tabs>
        <w:ind w:left="2160" w:hanging="360"/>
      </w:pPr>
      <w:rPr>
        <w:rFonts w:ascii="Arial" w:hAnsi="Arial" w:hint="default"/>
      </w:rPr>
    </w:lvl>
    <w:lvl w:ilvl="3" w:tplc="1854A27A" w:tentative="1">
      <w:start w:val="1"/>
      <w:numFmt w:val="bullet"/>
      <w:lvlText w:val="•"/>
      <w:lvlJc w:val="left"/>
      <w:pPr>
        <w:tabs>
          <w:tab w:val="num" w:pos="2880"/>
        </w:tabs>
        <w:ind w:left="2880" w:hanging="360"/>
      </w:pPr>
      <w:rPr>
        <w:rFonts w:ascii="Arial" w:hAnsi="Arial" w:hint="default"/>
      </w:rPr>
    </w:lvl>
    <w:lvl w:ilvl="4" w:tplc="C0DC6B66" w:tentative="1">
      <w:start w:val="1"/>
      <w:numFmt w:val="bullet"/>
      <w:lvlText w:val="•"/>
      <w:lvlJc w:val="left"/>
      <w:pPr>
        <w:tabs>
          <w:tab w:val="num" w:pos="3600"/>
        </w:tabs>
        <w:ind w:left="3600" w:hanging="360"/>
      </w:pPr>
      <w:rPr>
        <w:rFonts w:ascii="Arial" w:hAnsi="Arial" w:hint="default"/>
      </w:rPr>
    </w:lvl>
    <w:lvl w:ilvl="5" w:tplc="A60A57F6" w:tentative="1">
      <w:start w:val="1"/>
      <w:numFmt w:val="bullet"/>
      <w:lvlText w:val="•"/>
      <w:lvlJc w:val="left"/>
      <w:pPr>
        <w:tabs>
          <w:tab w:val="num" w:pos="4320"/>
        </w:tabs>
        <w:ind w:left="4320" w:hanging="360"/>
      </w:pPr>
      <w:rPr>
        <w:rFonts w:ascii="Arial" w:hAnsi="Arial" w:hint="default"/>
      </w:rPr>
    </w:lvl>
    <w:lvl w:ilvl="6" w:tplc="EE889AC0" w:tentative="1">
      <w:start w:val="1"/>
      <w:numFmt w:val="bullet"/>
      <w:lvlText w:val="•"/>
      <w:lvlJc w:val="left"/>
      <w:pPr>
        <w:tabs>
          <w:tab w:val="num" w:pos="5040"/>
        </w:tabs>
        <w:ind w:left="5040" w:hanging="360"/>
      </w:pPr>
      <w:rPr>
        <w:rFonts w:ascii="Arial" w:hAnsi="Arial" w:hint="default"/>
      </w:rPr>
    </w:lvl>
    <w:lvl w:ilvl="7" w:tplc="3C669426" w:tentative="1">
      <w:start w:val="1"/>
      <w:numFmt w:val="bullet"/>
      <w:lvlText w:val="•"/>
      <w:lvlJc w:val="left"/>
      <w:pPr>
        <w:tabs>
          <w:tab w:val="num" w:pos="5760"/>
        </w:tabs>
        <w:ind w:left="5760" w:hanging="360"/>
      </w:pPr>
      <w:rPr>
        <w:rFonts w:ascii="Arial" w:hAnsi="Arial" w:hint="default"/>
      </w:rPr>
    </w:lvl>
    <w:lvl w:ilvl="8" w:tplc="10B4258E" w:tentative="1">
      <w:start w:val="1"/>
      <w:numFmt w:val="bullet"/>
      <w:lvlText w:val="•"/>
      <w:lvlJc w:val="left"/>
      <w:pPr>
        <w:tabs>
          <w:tab w:val="num" w:pos="6480"/>
        </w:tabs>
        <w:ind w:left="6480" w:hanging="360"/>
      </w:pPr>
      <w:rPr>
        <w:rFonts w:ascii="Arial" w:hAnsi="Arial" w:hint="default"/>
      </w:rPr>
    </w:lvl>
  </w:abstractNum>
  <w:abstractNum w:abstractNumId="1">
    <w:nsid w:val="1E9F7F62"/>
    <w:multiLevelType w:val="hybridMultilevel"/>
    <w:tmpl w:val="5D0E6882"/>
    <w:lvl w:ilvl="0" w:tplc="E0F23F96">
      <w:start w:val="1"/>
      <w:numFmt w:val="bullet"/>
      <w:lvlText w:val="•"/>
      <w:lvlJc w:val="left"/>
      <w:pPr>
        <w:tabs>
          <w:tab w:val="num" w:pos="720"/>
        </w:tabs>
        <w:ind w:left="720" w:hanging="360"/>
      </w:pPr>
      <w:rPr>
        <w:rFonts w:ascii="Arial" w:hAnsi="Arial" w:hint="default"/>
      </w:rPr>
    </w:lvl>
    <w:lvl w:ilvl="1" w:tplc="E63668D4" w:tentative="1">
      <w:start w:val="1"/>
      <w:numFmt w:val="bullet"/>
      <w:lvlText w:val="•"/>
      <w:lvlJc w:val="left"/>
      <w:pPr>
        <w:tabs>
          <w:tab w:val="num" w:pos="1440"/>
        </w:tabs>
        <w:ind w:left="1440" w:hanging="360"/>
      </w:pPr>
      <w:rPr>
        <w:rFonts w:ascii="Arial" w:hAnsi="Arial" w:hint="default"/>
      </w:rPr>
    </w:lvl>
    <w:lvl w:ilvl="2" w:tplc="25EE6B76" w:tentative="1">
      <w:start w:val="1"/>
      <w:numFmt w:val="bullet"/>
      <w:lvlText w:val="•"/>
      <w:lvlJc w:val="left"/>
      <w:pPr>
        <w:tabs>
          <w:tab w:val="num" w:pos="2160"/>
        </w:tabs>
        <w:ind w:left="2160" w:hanging="360"/>
      </w:pPr>
      <w:rPr>
        <w:rFonts w:ascii="Arial" w:hAnsi="Arial" w:hint="default"/>
      </w:rPr>
    </w:lvl>
    <w:lvl w:ilvl="3" w:tplc="F52C3ED2" w:tentative="1">
      <w:start w:val="1"/>
      <w:numFmt w:val="bullet"/>
      <w:lvlText w:val="•"/>
      <w:lvlJc w:val="left"/>
      <w:pPr>
        <w:tabs>
          <w:tab w:val="num" w:pos="2880"/>
        </w:tabs>
        <w:ind w:left="2880" w:hanging="360"/>
      </w:pPr>
      <w:rPr>
        <w:rFonts w:ascii="Arial" w:hAnsi="Arial" w:hint="default"/>
      </w:rPr>
    </w:lvl>
    <w:lvl w:ilvl="4" w:tplc="5D1C754E" w:tentative="1">
      <w:start w:val="1"/>
      <w:numFmt w:val="bullet"/>
      <w:lvlText w:val="•"/>
      <w:lvlJc w:val="left"/>
      <w:pPr>
        <w:tabs>
          <w:tab w:val="num" w:pos="3600"/>
        </w:tabs>
        <w:ind w:left="3600" w:hanging="360"/>
      </w:pPr>
      <w:rPr>
        <w:rFonts w:ascii="Arial" w:hAnsi="Arial" w:hint="default"/>
      </w:rPr>
    </w:lvl>
    <w:lvl w:ilvl="5" w:tplc="9CBC86F6" w:tentative="1">
      <w:start w:val="1"/>
      <w:numFmt w:val="bullet"/>
      <w:lvlText w:val="•"/>
      <w:lvlJc w:val="left"/>
      <w:pPr>
        <w:tabs>
          <w:tab w:val="num" w:pos="4320"/>
        </w:tabs>
        <w:ind w:left="4320" w:hanging="360"/>
      </w:pPr>
      <w:rPr>
        <w:rFonts w:ascii="Arial" w:hAnsi="Arial" w:hint="default"/>
      </w:rPr>
    </w:lvl>
    <w:lvl w:ilvl="6" w:tplc="2DB014EA" w:tentative="1">
      <w:start w:val="1"/>
      <w:numFmt w:val="bullet"/>
      <w:lvlText w:val="•"/>
      <w:lvlJc w:val="left"/>
      <w:pPr>
        <w:tabs>
          <w:tab w:val="num" w:pos="5040"/>
        </w:tabs>
        <w:ind w:left="5040" w:hanging="360"/>
      </w:pPr>
      <w:rPr>
        <w:rFonts w:ascii="Arial" w:hAnsi="Arial" w:hint="default"/>
      </w:rPr>
    </w:lvl>
    <w:lvl w:ilvl="7" w:tplc="A01A9306" w:tentative="1">
      <w:start w:val="1"/>
      <w:numFmt w:val="bullet"/>
      <w:lvlText w:val="•"/>
      <w:lvlJc w:val="left"/>
      <w:pPr>
        <w:tabs>
          <w:tab w:val="num" w:pos="5760"/>
        </w:tabs>
        <w:ind w:left="5760" w:hanging="360"/>
      </w:pPr>
      <w:rPr>
        <w:rFonts w:ascii="Arial" w:hAnsi="Arial" w:hint="default"/>
      </w:rPr>
    </w:lvl>
    <w:lvl w:ilvl="8" w:tplc="B4CEBE4C" w:tentative="1">
      <w:start w:val="1"/>
      <w:numFmt w:val="bullet"/>
      <w:lvlText w:val="•"/>
      <w:lvlJc w:val="left"/>
      <w:pPr>
        <w:tabs>
          <w:tab w:val="num" w:pos="6480"/>
        </w:tabs>
        <w:ind w:left="6480" w:hanging="360"/>
      </w:pPr>
      <w:rPr>
        <w:rFonts w:ascii="Arial" w:hAnsi="Arial" w:hint="default"/>
      </w:rPr>
    </w:lvl>
  </w:abstractNum>
  <w:abstractNum w:abstractNumId="2">
    <w:nsid w:val="4F2E4CBF"/>
    <w:multiLevelType w:val="hybridMultilevel"/>
    <w:tmpl w:val="E0B8A5A8"/>
    <w:lvl w:ilvl="0" w:tplc="B24A7800">
      <w:start w:val="1"/>
      <w:numFmt w:val="bullet"/>
      <w:lvlText w:val="•"/>
      <w:lvlJc w:val="left"/>
      <w:pPr>
        <w:tabs>
          <w:tab w:val="num" w:pos="720"/>
        </w:tabs>
        <w:ind w:left="720" w:hanging="360"/>
      </w:pPr>
      <w:rPr>
        <w:rFonts w:ascii="Arial" w:hAnsi="Arial" w:hint="default"/>
      </w:rPr>
    </w:lvl>
    <w:lvl w:ilvl="1" w:tplc="08CA900C" w:tentative="1">
      <w:start w:val="1"/>
      <w:numFmt w:val="bullet"/>
      <w:lvlText w:val="•"/>
      <w:lvlJc w:val="left"/>
      <w:pPr>
        <w:tabs>
          <w:tab w:val="num" w:pos="1440"/>
        </w:tabs>
        <w:ind w:left="1440" w:hanging="360"/>
      </w:pPr>
      <w:rPr>
        <w:rFonts w:ascii="Arial" w:hAnsi="Arial" w:hint="default"/>
      </w:rPr>
    </w:lvl>
    <w:lvl w:ilvl="2" w:tplc="C06ECD18" w:tentative="1">
      <w:start w:val="1"/>
      <w:numFmt w:val="bullet"/>
      <w:lvlText w:val="•"/>
      <w:lvlJc w:val="left"/>
      <w:pPr>
        <w:tabs>
          <w:tab w:val="num" w:pos="2160"/>
        </w:tabs>
        <w:ind w:left="2160" w:hanging="360"/>
      </w:pPr>
      <w:rPr>
        <w:rFonts w:ascii="Arial" w:hAnsi="Arial" w:hint="default"/>
      </w:rPr>
    </w:lvl>
    <w:lvl w:ilvl="3" w:tplc="CA9C5888" w:tentative="1">
      <w:start w:val="1"/>
      <w:numFmt w:val="bullet"/>
      <w:lvlText w:val="•"/>
      <w:lvlJc w:val="left"/>
      <w:pPr>
        <w:tabs>
          <w:tab w:val="num" w:pos="2880"/>
        </w:tabs>
        <w:ind w:left="2880" w:hanging="360"/>
      </w:pPr>
      <w:rPr>
        <w:rFonts w:ascii="Arial" w:hAnsi="Arial" w:hint="default"/>
      </w:rPr>
    </w:lvl>
    <w:lvl w:ilvl="4" w:tplc="BB50A6B6" w:tentative="1">
      <w:start w:val="1"/>
      <w:numFmt w:val="bullet"/>
      <w:lvlText w:val="•"/>
      <w:lvlJc w:val="left"/>
      <w:pPr>
        <w:tabs>
          <w:tab w:val="num" w:pos="3600"/>
        </w:tabs>
        <w:ind w:left="3600" w:hanging="360"/>
      </w:pPr>
      <w:rPr>
        <w:rFonts w:ascii="Arial" w:hAnsi="Arial" w:hint="default"/>
      </w:rPr>
    </w:lvl>
    <w:lvl w:ilvl="5" w:tplc="01DEFE0E" w:tentative="1">
      <w:start w:val="1"/>
      <w:numFmt w:val="bullet"/>
      <w:lvlText w:val="•"/>
      <w:lvlJc w:val="left"/>
      <w:pPr>
        <w:tabs>
          <w:tab w:val="num" w:pos="4320"/>
        </w:tabs>
        <w:ind w:left="4320" w:hanging="360"/>
      </w:pPr>
      <w:rPr>
        <w:rFonts w:ascii="Arial" w:hAnsi="Arial" w:hint="default"/>
      </w:rPr>
    </w:lvl>
    <w:lvl w:ilvl="6" w:tplc="2D94F6C2" w:tentative="1">
      <w:start w:val="1"/>
      <w:numFmt w:val="bullet"/>
      <w:lvlText w:val="•"/>
      <w:lvlJc w:val="left"/>
      <w:pPr>
        <w:tabs>
          <w:tab w:val="num" w:pos="5040"/>
        </w:tabs>
        <w:ind w:left="5040" w:hanging="360"/>
      </w:pPr>
      <w:rPr>
        <w:rFonts w:ascii="Arial" w:hAnsi="Arial" w:hint="default"/>
      </w:rPr>
    </w:lvl>
    <w:lvl w:ilvl="7" w:tplc="0D6E8B92" w:tentative="1">
      <w:start w:val="1"/>
      <w:numFmt w:val="bullet"/>
      <w:lvlText w:val="•"/>
      <w:lvlJc w:val="left"/>
      <w:pPr>
        <w:tabs>
          <w:tab w:val="num" w:pos="5760"/>
        </w:tabs>
        <w:ind w:left="5760" w:hanging="360"/>
      </w:pPr>
      <w:rPr>
        <w:rFonts w:ascii="Arial" w:hAnsi="Arial" w:hint="default"/>
      </w:rPr>
    </w:lvl>
    <w:lvl w:ilvl="8" w:tplc="0B60C6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4C"/>
    <w:rsid w:val="00015208"/>
    <w:rsid w:val="0004138F"/>
    <w:rsid w:val="000530E3"/>
    <w:rsid w:val="000A352C"/>
    <w:rsid w:val="000B09DC"/>
    <w:rsid w:val="000B524D"/>
    <w:rsid w:val="000C0403"/>
    <w:rsid w:val="000E7A7F"/>
    <w:rsid w:val="000F46F8"/>
    <w:rsid w:val="0011568D"/>
    <w:rsid w:val="00122B2D"/>
    <w:rsid w:val="0013574D"/>
    <w:rsid w:val="00136A44"/>
    <w:rsid w:val="0015142E"/>
    <w:rsid w:val="001672FF"/>
    <w:rsid w:val="00191B46"/>
    <w:rsid w:val="001A772E"/>
    <w:rsid w:val="001C1211"/>
    <w:rsid w:val="0021614C"/>
    <w:rsid w:val="00224504"/>
    <w:rsid w:val="00272C87"/>
    <w:rsid w:val="002903C8"/>
    <w:rsid w:val="002B0773"/>
    <w:rsid w:val="002D4421"/>
    <w:rsid w:val="002F3EBD"/>
    <w:rsid w:val="002F6D9C"/>
    <w:rsid w:val="00394C8F"/>
    <w:rsid w:val="00421A29"/>
    <w:rsid w:val="0044429E"/>
    <w:rsid w:val="004B33B2"/>
    <w:rsid w:val="004E14D5"/>
    <w:rsid w:val="004E2B52"/>
    <w:rsid w:val="004E4678"/>
    <w:rsid w:val="00552DF5"/>
    <w:rsid w:val="00563E6B"/>
    <w:rsid w:val="00572562"/>
    <w:rsid w:val="005870FD"/>
    <w:rsid w:val="005B614F"/>
    <w:rsid w:val="005C56E2"/>
    <w:rsid w:val="005E370C"/>
    <w:rsid w:val="0060447B"/>
    <w:rsid w:val="00605680"/>
    <w:rsid w:val="006129A6"/>
    <w:rsid w:val="00621124"/>
    <w:rsid w:val="00662DA4"/>
    <w:rsid w:val="006643FF"/>
    <w:rsid w:val="006749F9"/>
    <w:rsid w:val="00680FEC"/>
    <w:rsid w:val="00685326"/>
    <w:rsid w:val="006871A8"/>
    <w:rsid w:val="006A7E13"/>
    <w:rsid w:val="006B26A7"/>
    <w:rsid w:val="006B572C"/>
    <w:rsid w:val="006E4913"/>
    <w:rsid w:val="007003F7"/>
    <w:rsid w:val="00726B2C"/>
    <w:rsid w:val="00736A99"/>
    <w:rsid w:val="007447A6"/>
    <w:rsid w:val="00752884"/>
    <w:rsid w:val="00753F2E"/>
    <w:rsid w:val="00761797"/>
    <w:rsid w:val="007744FE"/>
    <w:rsid w:val="00784545"/>
    <w:rsid w:val="007A1EDE"/>
    <w:rsid w:val="007B076D"/>
    <w:rsid w:val="007D1EC8"/>
    <w:rsid w:val="007D630C"/>
    <w:rsid w:val="00801E56"/>
    <w:rsid w:val="00806E37"/>
    <w:rsid w:val="008134A8"/>
    <w:rsid w:val="00851CA9"/>
    <w:rsid w:val="00882A48"/>
    <w:rsid w:val="00893A8A"/>
    <w:rsid w:val="008A4DD0"/>
    <w:rsid w:val="008B09FB"/>
    <w:rsid w:val="008C21C6"/>
    <w:rsid w:val="008D7E1A"/>
    <w:rsid w:val="008E43D2"/>
    <w:rsid w:val="00924CA9"/>
    <w:rsid w:val="00975212"/>
    <w:rsid w:val="009954AF"/>
    <w:rsid w:val="0099773C"/>
    <w:rsid w:val="00A177B7"/>
    <w:rsid w:val="00A50D2D"/>
    <w:rsid w:val="00A53425"/>
    <w:rsid w:val="00A65188"/>
    <w:rsid w:val="00AA1EBD"/>
    <w:rsid w:val="00AC0246"/>
    <w:rsid w:val="00B018B5"/>
    <w:rsid w:val="00B426A5"/>
    <w:rsid w:val="00BB79A1"/>
    <w:rsid w:val="00BC4C9B"/>
    <w:rsid w:val="00BD4142"/>
    <w:rsid w:val="00BE2411"/>
    <w:rsid w:val="00C205F2"/>
    <w:rsid w:val="00C65491"/>
    <w:rsid w:val="00D31FA8"/>
    <w:rsid w:val="00D51E37"/>
    <w:rsid w:val="00D83386"/>
    <w:rsid w:val="00DA1F65"/>
    <w:rsid w:val="00DC71DB"/>
    <w:rsid w:val="00DE6050"/>
    <w:rsid w:val="00E7099C"/>
    <w:rsid w:val="00E8493A"/>
    <w:rsid w:val="00EE22FA"/>
    <w:rsid w:val="00EF0DD8"/>
    <w:rsid w:val="00EF63B7"/>
    <w:rsid w:val="00F023AD"/>
    <w:rsid w:val="00F40489"/>
    <w:rsid w:val="00F6328C"/>
    <w:rsid w:val="00F8128D"/>
    <w:rsid w:val="00F859F6"/>
    <w:rsid w:val="00FA2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21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75212"/>
    <w:rPr>
      <w:rFonts w:ascii="Tahoma" w:hAnsi="Tahoma" w:cs="Angsana New"/>
      <w:sz w:val="16"/>
      <w:szCs w:val="20"/>
    </w:rPr>
  </w:style>
  <w:style w:type="table" w:styleId="TableGrid">
    <w:name w:val="Table Grid"/>
    <w:basedOn w:val="TableNormal"/>
    <w:uiPriority w:val="59"/>
    <w:rsid w:val="00B42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2A4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82A48"/>
    <w:pPr>
      <w:spacing w:after="0" w:line="240" w:lineRule="auto"/>
      <w:ind w:left="720"/>
      <w:contextualSpacing/>
    </w:pPr>
    <w:rPr>
      <w:rFonts w:ascii="Times New Roman" w:hAnsi="Times New Roman" w:cs="Angsana New"/>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21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75212"/>
    <w:rPr>
      <w:rFonts w:ascii="Tahoma" w:hAnsi="Tahoma" w:cs="Angsana New"/>
      <w:sz w:val="16"/>
      <w:szCs w:val="20"/>
    </w:rPr>
  </w:style>
  <w:style w:type="table" w:styleId="TableGrid">
    <w:name w:val="Table Grid"/>
    <w:basedOn w:val="TableNormal"/>
    <w:uiPriority w:val="59"/>
    <w:rsid w:val="00B42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2A4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82A48"/>
    <w:pPr>
      <w:spacing w:after="0" w:line="240" w:lineRule="auto"/>
      <w:ind w:left="720"/>
      <w:contextualSpacing/>
    </w:pPr>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INCA\INCA-P'Bin\&#3626;&#3619;&#3640;&#3611;&#3648;&#3621;&#3656;&#3617;&#3629;&#3610;&#3619;&#3617;%20CCR&amp;VCA_&#3619;&#3632;&#3604;&#3633;&#3610;&#3592;&#3633;&#3591;&#3627;&#3623;&#3633;&#3604;\&#3651;&#3618;&#3649;&#3617;&#3591;&#3617;&#3640;&#36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3651;&#3618;&#3649;&#3617;&#3591;&#3617;&#3640;&#36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19127038254089"/>
          <c:y val="0.18321867892428528"/>
          <c:w val="0.56224378448756851"/>
          <c:h val="0.59740607094683951"/>
        </c:manualLayout>
      </c:layout>
      <c:radarChart>
        <c:radarStyle val="marker"/>
        <c:varyColors val="0"/>
        <c:ser>
          <c:idx val="0"/>
          <c:order val="0"/>
          <c:tx>
            <c:strRef>
              <c:f>Sheet1!$A$50</c:f>
              <c:strCache>
                <c:ptCount val="1"/>
                <c:pt idx="0">
                  <c:v>หมู่ ๒ บ้านแหลม</c:v>
                </c:pt>
              </c:strCache>
            </c:strRef>
          </c:tx>
          <c:dLbls>
            <c:txPr>
              <a:bodyPr/>
              <a:lstStyle/>
              <a:p>
                <a:pPr>
                  <a:defRPr sz="1000">
                    <a:solidFill>
                      <a:srgbClr val="FF0000"/>
                    </a:solidFill>
                  </a:defRPr>
                </a:pPr>
                <a:endParaRPr lang="en-US"/>
              </a:p>
            </c:txPr>
            <c:showLegendKey val="0"/>
            <c:showVal val="1"/>
            <c:showCatName val="0"/>
            <c:showSerName val="0"/>
            <c:showPercent val="0"/>
            <c:showBubbleSize val="0"/>
            <c:showLeaderLines val="0"/>
          </c:dLbls>
          <c:cat>
            <c:strRef>
              <c:f>Sheet1!$B$47:$I$47</c:f>
              <c:strCache>
                <c:ptCount val="8"/>
                <c:pt idx="0">
                  <c:v>การปกครอง</c:v>
                </c:pt>
                <c:pt idx="1">
                  <c:v>สังคมเ-เศรษฐกิจและการประกอบอาชีพ</c:v>
                </c:pt>
                <c:pt idx="2">
                  <c:v>การจัดการทรัพยากรชายฝั่ง</c:v>
                </c:pt>
                <c:pt idx="3">
                  <c:v>การจัดการและโครงสร้างการใช้ที่ดิน</c:v>
                </c:pt>
                <c:pt idx="4">
                  <c:v>ความรู้เกี่ยวกับความเสี่ยง</c:v>
                </c:pt>
                <c:pt idx="5">
                  <c:v>การแจ้งเตือนภัยและการอพยพ</c:v>
                </c:pt>
                <c:pt idx="6">
                  <c:v>การตอบสนองต่อภาวะฉุกเฉิน</c:v>
                </c:pt>
                <c:pt idx="7">
                  <c:v>การฟื้นฟู</c:v>
                </c:pt>
              </c:strCache>
            </c:strRef>
          </c:cat>
          <c:val>
            <c:numRef>
              <c:f>Sheet1!$B$48:$I$48</c:f>
              <c:numCache>
                <c:formatCode>General</c:formatCode>
                <c:ptCount val="8"/>
                <c:pt idx="0">
                  <c:v>3.75</c:v>
                </c:pt>
                <c:pt idx="1">
                  <c:v>3.75</c:v>
                </c:pt>
                <c:pt idx="2">
                  <c:v>4.5</c:v>
                </c:pt>
                <c:pt idx="3">
                  <c:v>1.7500000000000013</c:v>
                </c:pt>
                <c:pt idx="4">
                  <c:v>2.8499999999999988</c:v>
                </c:pt>
                <c:pt idx="5">
                  <c:v>3.23</c:v>
                </c:pt>
                <c:pt idx="6">
                  <c:v>3.5</c:v>
                </c:pt>
                <c:pt idx="7">
                  <c:v>2.8</c:v>
                </c:pt>
              </c:numCache>
            </c:numRef>
          </c:val>
        </c:ser>
        <c:dLbls>
          <c:showLegendKey val="0"/>
          <c:showVal val="1"/>
          <c:showCatName val="0"/>
          <c:showSerName val="0"/>
          <c:showPercent val="0"/>
          <c:showBubbleSize val="0"/>
        </c:dLbls>
        <c:axId val="106663296"/>
        <c:axId val="106674432"/>
      </c:radarChart>
      <c:catAx>
        <c:axId val="106663296"/>
        <c:scaling>
          <c:orientation val="minMax"/>
        </c:scaling>
        <c:delete val="0"/>
        <c:axPos val="b"/>
        <c:majorGridlines/>
        <c:majorTickMark val="out"/>
        <c:minorTickMark val="none"/>
        <c:tickLblPos val="nextTo"/>
        <c:txPr>
          <a:bodyPr/>
          <a:lstStyle/>
          <a:p>
            <a:pPr>
              <a:defRPr sz="800" baseline="0"/>
            </a:pPr>
            <a:endParaRPr lang="en-US"/>
          </a:p>
        </c:txPr>
        <c:crossAx val="106674432"/>
        <c:crosses val="autoZero"/>
        <c:auto val="1"/>
        <c:lblAlgn val="ctr"/>
        <c:lblOffset val="100"/>
        <c:noMultiLvlLbl val="0"/>
      </c:catAx>
      <c:valAx>
        <c:axId val="106674432"/>
        <c:scaling>
          <c:orientation val="minMax"/>
        </c:scaling>
        <c:delete val="0"/>
        <c:axPos val="l"/>
        <c:majorGridlines/>
        <c:numFmt formatCode="General" sourceLinked="1"/>
        <c:majorTickMark val="cross"/>
        <c:minorTickMark val="none"/>
        <c:tickLblPos val="nextTo"/>
        <c:crossAx val="106663296"/>
        <c:crosses val="autoZero"/>
        <c:crossBetween val="between"/>
      </c:valAx>
    </c:plotArea>
    <c:plotVisOnly val="1"/>
    <c:dispBlanksAs val="gap"/>
    <c:showDLblsOverMax val="0"/>
  </c:chart>
  <c:spPr>
    <a:ln>
      <a:noFill/>
    </a:ln>
  </c:spPr>
  <c:txPr>
    <a:bodyPr/>
    <a:lstStyle/>
    <a:p>
      <a:pPr>
        <a:defRPr sz="1600">
          <a:latin typeface="TH SarabunPSK" pitchFamily="34" charset="-34"/>
          <a:cs typeface="TH SarabunPSK" pitchFamily="34" charset="-34"/>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83597996903107"/>
          <c:y val="9.4600170905096995E-2"/>
          <c:w val="0.50566054243219594"/>
          <c:h val="0.64628803056422768"/>
        </c:manualLayout>
      </c:layout>
      <c:radarChart>
        <c:radarStyle val="marker"/>
        <c:varyColors val="0"/>
        <c:ser>
          <c:idx val="0"/>
          <c:order val="0"/>
          <c:dLbls>
            <c:dLbl>
              <c:idx val="0"/>
              <c:layout>
                <c:manualLayout>
                  <c:x val="3.2625059951480045E-2"/>
                  <c:y val="4.6319140356757875E-2"/>
                </c:manualLayout>
              </c:layout>
              <c:showLegendKey val="0"/>
              <c:showVal val="1"/>
              <c:showCatName val="0"/>
              <c:showSerName val="0"/>
              <c:showPercent val="0"/>
              <c:showBubbleSize val="0"/>
            </c:dLbl>
            <c:dLbl>
              <c:idx val="1"/>
              <c:layout>
                <c:manualLayout>
                  <c:x val="-1.4192785334121822E-2"/>
                  <c:y val="-3.6000360003600212E-2"/>
                </c:manualLayout>
              </c:layout>
              <c:showLegendKey val="0"/>
              <c:showVal val="1"/>
              <c:showCatName val="0"/>
              <c:showSerName val="0"/>
              <c:showPercent val="0"/>
              <c:showBubbleSize val="0"/>
            </c:dLbl>
            <c:dLbl>
              <c:idx val="2"/>
              <c:layout>
                <c:manualLayout>
                  <c:x val="-1.0644589000591381E-2"/>
                  <c:y val="-6.2747210149267013E-2"/>
                </c:manualLayout>
              </c:layout>
              <c:showLegendKey val="0"/>
              <c:showVal val="1"/>
              <c:showCatName val="0"/>
              <c:showSerName val="0"/>
              <c:showPercent val="0"/>
              <c:showBubbleSize val="0"/>
            </c:dLbl>
            <c:dLbl>
              <c:idx val="4"/>
              <c:layout>
                <c:manualLayout>
                  <c:x val="-1.1827321111768342E-3"/>
                  <c:y val="-1.9800198001980181E-2"/>
                </c:manualLayout>
              </c:layout>
              <c:showLegendKey val="0"/>
              <c:showVal val="1"/>
              <c:showCatName val="0"/>
              <c:showSerName val="0"/>
              <c:showPercent val="0"/>
              <c:showBubbleSize val="0"/>
            </c:dLbl>
            <c:txPr>
              <a:bodyPr/>
              <a:lstStyle/>
              <a:p>
                <a:pPr>
                  <a:defRPr sz="1000">
                    <a:solidFill>
                      <a:srgbClr val="FF0000"/>
                    </a:solidFill>
                    <a:latin typeface="AngsanaUPC" pitchFamily="18" charset="-34"/>
                    <a:cs typeface="AngsanaUPC" pitchFamily="18" charset="-34"/>
                  </a:defRPr>
                </a:pPr>
                <a:endParaRPr lang="en-US"/>
              </a:p>
            </c:txPr>
            <c:showLegendKey val="0"/>
            <c:showVal val="1"/>
            <c:showCatName val="0"/>
            <c:showSerName val="0"/>
            <c:showPercent val="0"/>
            <c:showBubbleSize val="0"/>
            <c:showLeaderLines val="0"/>
          </c:dLbls>
          <c:cat>
            <c:strRef>
              <c:f>Sheet2!$A$2:$A$9</c:f>
              <c:strCache>
                <c:ptCount val="8"/>
                <c:pt idx="0">
                  <c:v>การปกครอง</c:v>
                </c:pt>
                <c:pt idx="1">
                  <c:v>เศรษฐกิจของสังคมและการประกอบอาชีพ</c:v>
                </c:pt>
                <c:pt idx="2">
                  <c:v>การจัดการทรัพยากรชายฝั่ง</c:v>
                </c:pt>
                <c:pt idx="3">
                  <c:v>การจัดการและโครงการสร้างของการใช้ที่ดิน</c:v>
                </c:pt>
                <c:pt idx="4">
                  <c:v>การรับรู้ความเสี่ยง</c:v>
                </c:pt>
                <c:pt idx="5">
                  <c:v>การเตือนภัยและการอพยพ</c:v>
                </c:pt>
                <c:pt idx="6">
                  <c:v>การตอบรับเหตุฉุกเฉิน</c:v>
                </c:pt>
                <c:pt idx="7">
                  <c:v>การฟื้นฟูหลังเหตุภัยพิบัติ</c:v>
                </c:pt>
              </c:strCache>
            </c:strRef>
          </c:cat>
          <c:val>
            <c:numRef>
              <c:f>Sheet2!$B$2:$B$9</c:f>
              <c:numCache>
                <c:formatCode>General</c:formatCode>
                <c:ptCount val="8"/>
                <c:pt idx="0">
                  <c:v>3.1</c:v>
                </c:pt>
                <c:pt idx="1">
                  <c:v>2.8</c:v>
                </c:pt>
                <c:pt idx="2">
                  <c:v>3.2</c:v>
                </c:pt>
                <c:pt idx="3">
                  <c:v>1.9000000000000001</c:v>
                </c:pt>
                <c:pt idx="4">
                  <c:v>2.5</c:v>
                </c:pt>
                <c:pt idx="5">
                  <c:v>2.1</c:v>
                </c:pt>
                <c:pt idx="6">
                  <c:v>1.9000000000000001</c:v>
                </c:pt>
                <c:pt idx="7">
                  <c:v>1.8</c:v>
                </c:pt>
              </c:numCache>
            </c:numRef>
          </c:val>
        </c:ser>
        <c:dLbls>
          <c:showLegendKey val="0"/>
          <c:showVal val="1"/>
          <c:showCatName val="0"/>
          <c:showSerName val="0"/>
          <c:showPercent val="0"/>
          <c:showBubbleSize val="0"/>
        </c:dLbls>
        <c:axId val="106681088"/>
        <c:axId val="106683776"/>
      </c:radarChart>
      <c:catAx>
        <c:axId val="106681088"/>
        <c:scaling>
          <c:orientation val="minMax"/>
        </c:scaling>
        <c:delete val="0"/>
        <c:axPos val="b"/>
        <c:majorGridlines/>
        <c:majorTickMark val="none"/>
        <c:minorTickMark val="none"/>
        <c:tickLblPos val="nextTo"/>
        <c:spPr>
          <a:ln w="9525">
            <a:noFill/>
          </a:ln>
        </c:spPr>
        <c:txPr>
          <a:bodyPr/>
          <a:lstStyle/>
          <a:p>
            <a:pPr>
              <a:defRPr sz="800">
                <a:latin typeface="TH SarabunPSK" pitchFamily="34" charset="-34"/>
                <a:cs typeface="TH SarabunPSK" pitchFamily="34" charset="-34"/>
              </a:defRPr>
            </a:pPr>
            <a:endParaRPr lang="en-US"/>
          </a:p>
        </c:txPr>
        <c:crossAx val="106683776"/>
        <c:crosses val="autoZero"/>
        <c:auto val="1"/>
        <c:lblAlgn val="ctr"/>
        <c:lblOffset val="100"/>
        <c:noMultiLvlLbl val="0"/>
      </c:catAx>
      <c:valAx>
        <c:axId val="106683776"/>
        <c:scaling>
          <c:orientation val="minMax"/>
        </c:scaling>
        <c:delete val="0"/>
        <c:axPos val="l"/>
        <c:majorGridlines/>
        <c:numFmt formatCode="General" sourceLinked="1"/>
        <c:majorTickMark val="none"/>
        <c:minorTickMark val="none"/>
        <c:tickLblPos val="nextTo"/>
        <c:txPr>
          <a:bodyPr/>
          <a:lstStyle/>
          <a:p>
            <a:pPr>
              <a:defRPr sz="1600">
                <a:solidFill>
                  <a:schemeClr val="tx1"/>
                </a:solidFill>
              </a:defRPr>
            </a:pPr>
            <a:endParaRPr lang="en-US"/>
          </a:p>
        </c:txPr>
        <c:crossAx val="10668108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E5C2-96B4-4E42-A75D-92A3119E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Khon Kaen University</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ITshow</dc:creator>
  <cp:lastModifiedBy>Poddy</cp:lastModifiedBy>
  <cp:revision>2</cp:revision>
  <cp:lastPrinted>2012-12-31T04:43:00Z</cp:lastPrinted>
  <dcterms:created xsi:type="dcterms:W3CDTF">2014-03-10T08:53:00Z</dcterms:created>
  <dcterms:modified xsi:type="dcterms:W3CDTF">2014-03-10T08:53:00Z</dcterms:modified>
</cp:coreProperties>
</file>